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E5486" w14:textId="4689B5EA" w:rsidR="008B1DF3" w:rsidRDefault="008B1DF3">
      <w:pPr>
        <w:adjustRightInd w:val="0"/>
        <w:snapToGrid w:val="0"/>
        <w:spacing w:beforeLines="100" w:before="312"/>
        <w:rPr>
          <w:rFonts w:ascii="Times New Roman" w:hAnsi="Times New Roman" w:cs="Times New Roman"/>
        </w:rPr>
      </w:pPr>
      <w:r>
        <w:rPr>
          <w:rFonts w:ascii="Times New Roman" w:hAnsi="Times New Roman" w:cs="Times New Roman"/>
          <w:b/>
          <w:bCs/>
        </w:rPr>
        <w:t>Original Article</w:t>
      </w:r>
    </w:p>
    <w:p w14:paraId="450AEE0E" w14:textId="77777777" w:rsidR="007D7C2F" w:rsidRDefault="000C20FE">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4F5B62C8" w14:textId="77777777" w:rsidR="007D7C2F" w:rsidRDefault="000C20FE">
      <w:pPr>
        <w:adjustRightInd w:val="0"/>
        <w:snapToGrid w:val="0"/>
        <w:spacing w:line="260" w:lineRule="atLeast"/>
        <w:rPr>
          <w:rFonts w:ascii="Times New Roman" w:hAnsi="Times New Roman" w:cs="Times New Roman"/>
          <w:i/>
          <w:iCs/>
          <w:color w:val="808080" w:themeColor="background1" w:themeShade="8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w:t>
      </w:r>
      <w:bookmarkStart w:id="1" w:name="OLE_LINK4"/>
      <w:r>
        <w:rPr>
          <w:rFonts w:ascii="Times New Roman" w:hAnsi="Times New Roman" w:cs="Times New Roman" w:hint="eastAsia"/>
          <w:b/>
          <w:bCs/>
          <w:i/>
          <w:iCs/>
          <w:color w:val="808080" w:themeColor="background1" w:themeShade="80"/>
          <w:sz w:val="18"/>
          <w:szCs w:val="18"/>
        </w:rPr>
        <w:t>except for standardized ones</w:t>
      </w:r>
      <w:bookmarkEnd w:id="1"/>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7FE9685F" w14:textId="77777777" w:rsidR="007D7C2F" w:rsidRDefault="000C20FE">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3855FCEC" w14:textId="77777777" w:rsidR="007D7C2F" w:rsidRDefault="000C20FE">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55D4BFAD" w14:textId="77777777" w:rsidR="007D7C2F" w:rsidRDefault="000C20FE">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5DCA36CC" w14:textId="77777777" w:rsidR="007D7C2F" w:rsidRDefault="000C20FE">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31A51FFA" w14:textId="77777777" w:rsidR="007D7C2F" w:rsidRDefault="000C20FE">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8" w:history="1">
        <w:r>
          <w:rPr>
            <w:rStyle w:val="af"/>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26C89AEE" w14:textId="77777777" w:rsidR="007D7C2F" w:rsidRDefault="000C20FE">
      <w:pPr>
        <w:adjustRightInd w:val="0"/>
        <w:snapToGrid w:val="0"/>
        <w:spacing w:beforeLines="50" w:before="156"/>
        <w:rPr>
          <w:rFonts w:ascii="Times New Roman" w:hAnsi="Times New Roman" w:cs="Times New Roman"/>
          <w:iCs/>
          <w:color w:val="190F13"/>
          <w:sz w:val="18"/>
          <w:szCs w:val="18"/>
        </w:rPr>
      </w:pPr>
      <w:bookmarkStart w:id="2" w:name="OLE_LINK2"/>
      <w:r>
        <w:rPr>
          <w:rFonts w:ascii="Times New Roman" w:eastAsia="Times New Roman" w:hAnsi="Times New Roman" w:cs="Times New Roman"/>
          <w:iCs/>
          <w:color w:val="190F13"/>
          <w:sz w:val="18"/>
          <w:szCs w:val="18"/>
        </w:rPr>
        <w:t>Received: date month year</w:t>
      </w:r>
    </w:p>
    <w:p w14:paraId="78EC5F85" w14:textId="77777777" w:rsidR="007D7C2F" w:rsidRDefault="000C20FE">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2020</w:t>
      </w:r>
      <w:r>
        <w:rPr>
          <w:rFonts w:ascii="Times New Roman" w:eastAsia="宋体" w:hAnsi="Times New Roman" w:cs="Times New Roman" w:hint="eastAsia"/>
          <w:color w:val="808080" w:themeColor="background1" w:themeShade="80"/>
          <w:kern w:val="0"/>
          <w:sz w:val="18"/>
          <w:szCs w:val="18"/>
        </w:rPr>
        <w:t>]</w:t>
      </w:r>
    </w:p>
    <w:bookmarkEnd w:id="2"/>
    <w:p w14:paraId="1F1960F6" w14:textId="77777777" w:rsidR="007D7C2F" w:rsidRDefault="000C20FE">
      <w:pPr>
        <w:adjustRightInd w:val="0"/>
        <w:snapToGrid w:val="0"/>
        <w:spacing w:beforeLines="100" w:before="312" w:line="260" w:lineRule="atLeast"/>
        <w:rPr>
          <w:rFonts w:ascii="Times New Roman" w:eastAsia="Times New Roman" w:hAnsi="Times New Roman" w:cs="Times New Roman"/>
          <w:b/>
          <w:bCs/>
          <w:iCs/>
          <w:color w:val="808080" w:themeColor="background1" w:themeShade="80"/>
          <w:sz w:val="24"/>
        </w:rPr>
      </w:pPr>
      <w:r>
        <w:rPr>
          <w:rFonts w:ascii="Times New Roman" w:eastAsia="Times New Roman" w:hAnsi="Times New Roman" w:cs="Times New Roman"/>
          <w:b/>
          <w:bCs/>
          <w:iCs/>
          <w:color w:val="808080" w:themeColor="background1" w:themeShade="80"/>
          <w:sz w:val="24"/>
        </w:rPr>
        <w:t>How to Use This Template</w:t>
      </w:r>
    </w:p>
    <w:p w14:paraId="2BA989B8" w14:textId="77777777" w:rsidR="007D7C2F" w:rsidRDefault="000C20FE">
      <w:pPr>
        <w:adjustRightInd w:val="0"/>
        <w:snapToGrid w:val="0"/>
        <w:spacing w:beforeLines="50" w:before="156"/>
        <w:rPr>
          <w:rFonts w:ascii="Times New Roman" w:eastAsia="Times New Roman" w:hAnsi="Times New Roman" w:cs="Times New Roman"/>
          <w:iCs/>
          <w:color w:val="808080" w:themeColor="background1" w:themeShade="80"/>
          <w:sz w:val="18"/>
          <w:szCs w:val="18"/>
        </w:rPr>
      </w:pPr>
      <w:r>
        <w:rPr>
          <w:rFonts w:ascii="Times New Roman" w:hAnsi="Times New Roman"/>
          <w:b/>
          <w:bCs/>
          <w:i/>
          <w:color w:val="808080" w:themeColor="background1" w:themeShade="80"/>
          <w:sz w:val="18"/>
          <w:szCs w:val="18"/>
        </w:rPr>
        <w:t xml:space="preserve">This template shows the manuscript structure that can be used in an original article: </w:t>
      </w:r>
      <w:r>
        <w:rPr>
          <w:rFonts w:ascii="Times New Roman" w:hAnsi="Times New Roman" w:hint="eastAsia"/>
          <w:b/>
          <w:bCs/>
          <w:i/>
          <w:color w:val="808080" w:themeColor="background1" w:themeShade="80"/>
          <w:sz w:val="18"/>
          <w:szCs w:val="18"/>
        </w:rPr>
        <w:t xml:space="preserve">Abstract, Keywords, </w:t>
      </w:r>
      <w:r>
        <w:rPr>
          <w:rFonts w:ascii="Times New Roman" w:hAnsi="Times New Roman"/>
          <w:b/>
          <w:bCs/>
          <w:i/>
          <w:color w:val="808080" w:themeColor="background1" w:themeShade="80"/>
          <w:sz w:val="18"/>
          <w:szCs w:val="18"/>
        </w:rPr>
        <w:t>Introduction, Methods, Results, Discussion, Declarations</w:t>
      </w:r>
      <w:r>
        <w:rPr>
          <w:rFonts w:ascii="Times New Roman" w:hAnsi="Times New Roman" w:hint="eastAsia"/>
          <w:b/>
          <w:bCs/>
          <w:i/>
          <w:color w:val="808080" w:themeColor="background1" w:themeShade="80"/>
          <w:sz w:val="18"/>
          <w:szCs w:val="18"/>
        </w:rPr>
        <w:t xml:space="preserve"> and</w:t>
      </w:r>
      <w:r>
        <w:rPr>
          <w:rFonts w:ascii="Times New Roman" w:hAnsi="Times New Roman"/>
          <w:b/>
          <w:bCs/>
          <w:i/>
          <w:color w:val="808080" w:themeColor="background1" w:themeShade="80"/>
          <w:sz w:val="18"/>
          <w:szCs w:val="18"/>
        </w:rPr>
        <w:t xml:space="preserve"> References. Please note that each part has a corresponding style, </w:t>
      </w:r>
      <w:r>
        <w:rPr>
          <w:rFonts w:ascii="Times New Roman" w:hAnsi="Times New Roman" w:hint="eastAsia"/>
          <w:b/>
          <w:bCs/>
          <w:i/>
          <w:color w:val="808080" w:themeColor="background1" w:themeShade="80"/>
          <w:sz w:val="18"/>
          <w:szCs w:val="18"/>
        </w:rPr>
        <w:t>which</w:t>
      </w:r>
      <w:r>
        <w:rPr>
          <w:rFonts w:ascii="Times New Roman" w:hAnsi="Times New Roman"/>
          <w:b/>
          <w:bCs/>
          <w:i/>
          <w:color w:val="808080" w:themeColor="background1" w:themeShade="80"/>
          <w:sz w:val="18"/>
          <w:szCs w:val="18"/>
        </w:rPr>
        <w:t xml:space="preserve"> authors should fo</w:t>
      </w:r>
      <w:r>
        <w:rPr>
          <w:rFonts w:ascii="Times New Roman" w:hAnsi="Times New Roman"/>
          <w:b/>
          <w:bCs/>
          <w:i/>
          <w:color w:val="808080" w:themeColor="background1" w:themeShade="80"/>
          <w:sz w:val="18"/>
          <w:szCs w:val="18"/>
        </w:rPr>
        <w:t>llow.</w:t>
      </w:r>
      <w:r>
        <w:rPr>
          <w:rFonts w:ascii="Times New Roman" w:hAnsi="Times New Roman" w:hint="eastAsia"/>
          <w:b/>
          <w:bCs/>
          <w:i/>
          <w:color w:val="808080" w:themeColor="background1" w:themeShade="80"/>
          <w:sz w:val="18"/>
          <w:szCs w:val="18"/>
        </w:rPr>
        <w:t xml:space="preserve"> </w:t>
      </w:r>
      <w:r>
        <w:rPr>
          <w:rFonts w:ascii="Times New Roman" w:eastAsia="宋体" w:hAnsi="Times New Roman" w:cs="Times New Roman" w:hint="eastAsia"/>
          <w:b/>
          <w:bCs/>
          <w:i/>
          <w:snapToGrid w:val="0"/>
          <w:color w:val="808080" w:themeColor="background1" w:themeShade="80"/>
          <w:kern w:val="0"/>
          <w:sz w:val="18"/>
          <w:szCs w:val="18"/>
          <w:lang w:bidi="en-US"/>
        </w:rPr>
        <w:t>Please n</w:t>
      </w:r>
      <w:r>
        <w:rPr>
          <w:rFonts w:ascii="Times New Roman" w:eastAsia="Times New Roman" w:hAnsi="Times New Roman" w:cs="Times New Roman"/>
          <w:b/>
          <w:bCs/>
          <w:i/>
          <w:snapToGrid w:val="0"/>
          <w:color w:val="808080" w:themeColor="background1" w:themeShade="80"/>
          <w:kern w:val="0"/>
          <w:sz w:val="18"/>
          <w:szCs w:val="18"/>
          <w:lang w:bidi="en-US"/>
        </w:rPr>
        <w:t>ote that the fonts in gray show writing requirements</w:t>
      </w:r>
      <w:r>
        <w:rPr>
          <w:rFonts w:ascii="Times New Roman" w:eastAsia="Times New Roman" w:hAnsi="Times New Roman" w:cs="Times New Roman" w:hint="eastAsia"/>
          <w:b/>
          <w:bCs/>
          <w:i/>
          <w:snapToGrid w:val="0"/>
          <w:color w:val="808080" w:themeColor="background1" w:themeShade="80"/>
          <w:kern w:val="0"/>
          <w:sz w:val="18"/>
          <w:szCs w:val="18"/>
          <w:lang w:bidi="en-US"/>
        </w:rPr>
        <w:t xml:space="preserve">. </w:t>
      </w:r>
      <w:r>
        <w:rPr>
          <w:rFonts w:ascii="Times New Roman" w:hAnsi="Times New Roman" w:cs="Times New Roman"/>
          <w:b/>
          <w:bCs/>
          <w:i/>
          <w:color w:val="808080" w:themeColor="background1" w:themeShade="80"/>
          <w:sz w:val="18"/>
          <w:szCs w:val="18"/>
        </w:rPr>
        <w:t xml:space="preserve">For any questions, you may contact the </w:t>
      </w:r>
      <w:hyperlink r:id="rId9" w:history="1">
        <w:r>
          <w:rPr>
            <w:rStyle w:val="af"/>
            <w:rFonts w:ascii="Times New Roman" w:eastAsia="宋体" w:hAnsi="Times New Roman" w:cs="Times New Roman" w:hint="eastAsia"/>
            <w:b/>
            <w:bCs/>
            <w:i/>
            <w:snapToGrid w:val="0"/>
            <w:color w:val="808080" w:themeColor="background1" w:themeShade="80"/>
            <w:kern w:val="0"/>
            <w:sz w:val="18"/>
            <w:szCs w:val="18"/>
            <w:lang w:bidi="en-US"/>
          </w:rPr>
          <w:t>editorial office</w:t>
        </w:r>
      </w:hyperlink>
      <w:r>
        <w:rPr>
          <w:rFonts w:ascii="Times New Roman" w:eastAsia="宋体" w:hAnsi="Times New Roman" w:cs="Times New Roman" w:hint="eastAsia"/>
          <w:b/>
          <w:bCs/>
          <w:i/>
          <w:snapToGrid w:val="0"/>
          <w:color w:val="808080" w:themeColor="background1" w:themeShade="80"/>
          <w:kern w:val="0"/>
          <w:sz w:val="18"/>
          <w:szCs w:val="18"/>
          <w:lang w:bidi="en-US"/>
        </w:rPr>
        <w:t>.</w:t>
      </w:r>
    </w:p>
    <w:p w14:paraId="22153535" w14:textId="77777777" w:rsidR="007D7C2F" w:rsidRDefault="000C20FE">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22A6F22B" w14:textId="77777777" w:rsidR="007D7C2F" w:rsidRDefault="000C20FE">
      <w:pPr>
        <w:adjustRightInd w:val="0"/>
        <w:snapToGrid w:val="0"/>
        <w:spacing w:line="260" w:lineRule="atLeast"/>
        <w:rPr>
          <w:rFonts w:ascii="Times New Roman" w:hAnsi="Times New Roman" w:cs="Times New Roman"/>
          <w:i/>
          <w:iCs/>
          <w:color w:val="808080" w:themeColor="background1" w:themeShade="8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79A53322" w14:textId="77777777" w:rsidR="007D7C2F" w:rsidRDefault="000C20FE">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Aim:</w:t>
      </w:r>
      <w:r>
        <w:rPr>
          <w:rFonts w:ascii="Times New Roman" w:hAnsi="Times New Roman" w:cs="Times New Roman"/>
          <w:sz w:val="20"/>
          <w:szCs w:val="20"/>
        </w:rPr>
        <w:t xml:space="preserve"> The purpose of this study, i.e.</w:t>
      </w:r>
      <w:r>
        <w:rPr>
          <w:rFonts w:ascii="Times New Roman" w:hAnsi="Times New Roman" w:cs="Times New Roman" w:hint="eastAsia"/>
          <w:sz w:val="20"/>
          <w:szCs w:val="20"/>
        </w:rPr>
        <w:t>,</w:t>
      </w:r>
      <w:r>
        <w:rPr>
          <w:rFonts w:ascii="Times New Roman" w:hAnsi="Times New Roman" w:cs="Times New Roman"/>
          <w:sz w:val="20"/>
          <w:szCs w:val="20"/>
        </w:rPr>
        <w:t xml:space="preserve"> the reason why authors write this manuscript. </w:t>
      </w:r>
    </w:p>
    <w:p w14:paraId="51A7A58C" w14:textId="77777777" w:rsidR="007D7C2F" w:rsidRDefault="000C20FE">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Methods:</w:t>
      </w:r>
      <w:r>
        <w:rPr>
          <w:rFonts w:ascii="Times New Roman" w:hAnsi="Times New Roman" w:cs="Times New Roman"/>
          <w:sz w:val="20"/>
          <w:szCs w:val="20"/>
        </w:rPr>
        <w:t xml:space="preserve"> The detailed methods applied to this study, including description of patients, materials, software, experimental ap</w:t>
      </w:r>
      <w:r>
        <w:rPr>
          <w:rFonts w:ascii="Times New Roman" w:hAnsi="Times New Roman" w:cs="Times New Roman"/>
          <w:sz w:val="20"/>
          <w:szCs w:val="20"/>
        </w:rPr>
        <w:t xml:space="preserve">paratus, experiment object (human or animals), </w:t>
      </w:r>
      <w:r>
        <w:rPr>
          <w:rFonts w:ascii="Times New Roman" w:hAnsi="Times New Roman" w:cs="Times New Roman"/>
          <w:i/>
          <w:iCs/>
          <w:sz w:val="20"/>
          <w:szCs w:val="20"/>
        </w:rPr>
        <w:t>etc</w:t>
      </w:r>
      <w:r>
        <w:rPr>
          <w:rFonts w:ascii="Times New Roman" w:hAnsi="Times New Roman" w:cs="Times New Roman"/>
          <w:sz w:val="20"/>
          <w:szCs w:val="20"/>
        </w:rPr>
        <w:t xml:space="preserve">. </w:t>
      </w:r>
    </w:p>
    <w:p w14:paraId="2786D1FD" w14:textId="77777777" w:rsidR="007D7C2F" w:rsidRDefault="000C20FE">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Results:</w:t>
      </w:r>
      <w:r>
        <w:rPr>
          <w:rFonts w:ascii="Times New Roman" w:hAnsi="Times New Roman" w:cs="Times New Roman"/>
          <w:sz w:val="20"/>
          <w:szCs w:val="20"/>
        </w:rPr>
        <w:t xml:space="preserve"> The main findings of this study, including conclusive description,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w:t>
      </w:r>
    </w:p>
    <w:p w14:paraId="7A32A07D" w14:textId="77777777" w:rsidR="007D7C2F" w:rsidRDefault="000C20FE">
      <w:pPr>
        <w:adjustRightInd w:val="0"/>
        <w:snapToGrid w:val="0"/>
        <w:spacing w:beforeLines="50" w:before="156" w:line="260" w:lineRule="atLeast"/>
        <w:rPr>
          <w:rFonts w:ascii="Times New Roman" w:hAnsi="Times New Roman" w:cs="Times New Roman"/>
          <w:i/>
          <w:iCs/>
          <w:color w:val="FF0000"/>
          <w:sz w:val="20"/>
          <w:szCs w:val="20"/>
        </w:rPr>
      </w:pPr>
      <w:r>
        <w:rPr>
          <w:rFonts w:ascii="Times New Roman" w:eastAsia="Times New Roman" w:hAnsi="Times New Roman" w:cs="Times New Roman"/>
          <w:b/>
          <w:bCs/>
          <w:iCs/>
          <w:color w:val="190F13"/>
          <w:sz w:val="20"/>
          <w:szCs w:val="20"/>
        </w:rPr>
        <w:t>Conclusion:</w:t>
      </w:r>
      <w:r>
        <w:rPr>
          <w:rFonts w:ascii="Times New Roman" w:hAnsi="Times New Roman" w:cs="Times New Roman"/>
          <w:sz w:val="20"/>
          <w:szCs w:val="20"/>
        </w:rPr>
        <w:t xml:space="preserve"> The conclusion of this study. We suggest that authors may highlight its significance, emphasize the value of this study and state expectation on future studies that may need to be carried out. </w:t>
      </w:r>
    </w:p>
    <w:p w14:paraId="0343C37D" w14:textId="77777777" w:rsidR="007D7C2F" w:rsidRDefault="000C20FE">
      <w:pPr>
        <w:adjustRightInd w:val="0"/>
        <w:snapToGrid w:val="0"/>
        <w:spacing w:beforeLines="100" w:before="312" w:line="260" w:lineRule="atLeast"/>
        <w:rPr>
          <w:rFonts w:ascii="Times New Roman" w:hAnsi="Times New Roman" w:cs="Times New Roman"/>
          <w:sz w:val="20"/>
          <w:szCs w:val="20"/>
        </w:rPr>
      </w:pPr>
      <w:bookmarkStart w:id="3" w:name="OLE_LINK3"/>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w:t>
      </w:r>
      <w:r>
        <w:rPr>
          <w:rFonts w:ascii="Times New Roman" w:hAnsi="Times New Roman" w:cs="Times New Roman"/>
          <w:sz w:val="20"/>
          <w:szCs w:val="20"/>
        </w:rPr>
        <w:t xml:space="preserve">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14:paraId="59AF516C" w14:textId="77777777" w:rsidR="007D7C2F" w:rsidRDefault="000C20FE">
      <w:pPr>
        <w:adjustRightInd w:val="0"/>
        <w:snapToGrid w:val="0"/>
        <w:spacing w:line="260" w:lineRule="atLeast"/>
        <w:rPr>
          <w:rFonts w:ascii="Times New Roman" w:eastAsia="Times New Roman" w:hAnsi="Times New Roman" w:cs="Times New Roman"/>
          <w:i/>
          <w:color w:val="190F13"/>
          <w:sz w:val="20"/>
          <w:szCs w:val="20"/>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bookmarkEnd w:id="3"/>
    <w:p w14:paraId="35D39339" w14:textId="77777777" w:rsidR="007D7C2F" w:rsidRDefault="000C20FE">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14:paraId="10C3CD46" w14:textId="77777777" w:rsidR="007D7C2F" w:rsidRDefault="000C20FE">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purpose of the study, overviews or summarizes previous findings and progress related to this study, and indicates its significance in this research field. It is </w:t>
      </w:r>
      <w:r>
        <w:rPr>
          <w:rFonts w:ascii="Times New Roman" w:hAnsi="Times New Roman" w:cs="Times New Roman"/>
          <w:sz w:val="20"/>
          <w:szCs w:val="20"/>
        </w:rPr>
        <w:t>generally followed by the body and discussion.</w:t>
      </w:r>
    </w:p>
    <w:p w14:paraId="42A6A88F" w14:textId="77777777" w:rsidR="007D7C2F" w:rsidRDefault="000C20FE">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lastRenderedPageBreak/>
        <w:t>METHODS</w:t>
      </w:r>
    </w:p>
    <w:p w14:paraId="0E9D3D49" w14:textId="77777777" w:rsidR="007D7C2F" w:rsidRDefault="000C20FE">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In this section, we suggest that authors may set headings and provide all the details of how you conducted your study and what you did for it. In detail, it may contain description of participants sele</w:t>
      </w:r>
      <w:r>
        <w:rPr>
          <w:rFonts w:ascii="Times New Roman" w:hAnsi="Times New Roman" w:cs="Times New Roman"/>
          <w:sz w:val="20"/>
          <w:szCs w:val="20"/>
        </w:rPr>
        <w:t xml:space="preserve">ction, materials, software, experimental apparatus (state the manufacturer’s name and address in parentheses), experiment object (human or animals), methods, procedures, technical information, necessary statistics, </w:t>
      </w:r>
      <w:r>
        <w:rPr>
          <w:rFonts w:ascii="Times New Roman" w:hAnsi="Times New Roman" w:cs="Times New Roman"/>
          <w:i/>
          <w:iCs/>
          <w:sz w:val="20"/>
          <w:szCs w:val="20"/>
        </w:rPr>
        <w:t>etc</w:t>
      </w:r>
      <w:r>
        <w:rPr>
          <w:rFonts w:ascii="Times New Roman" w:hAnsi="Times New Roman" w:cs="Times New Roman"/>
          <w:sz w:val="20"/>
          <w:szCs w:val="20"/>
        </w:rPr>
        <w:t xml:space="preserve">. All the information should be given </w:t>
      </w:r>
      <w:r>
        <w:rPr>
          <w:rFonts w:ascii="Times New Roman" w:hAnsi="Times New Roman" w:cs="Times New Roman"/>
          <w:sz w:val="20"/>
          <w:szCs w:val="20"/>
        </w:rPr>
        <w:t>in sufficient detail so that other scholars are able to reproduce the results.</w:t>
      </w:r>
    </w:p>
    <w:p w14:paraId="4144CA00" w14:textId="77777777" w:rsidR="007D7C2F" w:rsidRDefault="000C20F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0706297C" w14:textId="77777777" w:rsidR="007D7C2F" w:rsidRDefault="000C20FE">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14:paraId="12723877" w14:textId="77777777" w:rsidR="007D7C2F" w:rsidRDefault="000C20FE">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42ECEC78" w14:textId="77777777" w:rsidR="007D7C2F" w:rsidRDefault="000C20FE">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14:paraId="16389D20" w14:textId="77777777" w:rsidR="007D7C2F" w:rsidRDefault="000C20FE">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14F08CD3" w14:textId="77777777" w:rsidR="007D7C2F" w:rsidRDefault="000C20FE">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All drugs and chemicals used, including </w:t>
      </w:r>
      <w:r>
        <w:rPr>
          <w:rFonts w:ascii="Times New Roman" w:hAnsi="Times New Roman" w:cs="Times New Roman"/>
          <w:b/>
          <w:bCs/>
          <w:i/>
          <w:iCs/>
          <w:color w:val="808080" w:themeColor="background1" w:themeShade="80"/>
          <w:sz w:val="18"/>
          <w:szCs w:val="18"/>
        </w:rPr>
        <w:t>generic name(s), dose(s), and route(s) of administration, should be identified precisely;</w:t>
      </w:r>
    </w:p>
    <w:p w14:paraId="6B5736F8" w14:textId="77777777" w:rsidR="007D7C2F" w:rsidRDefault="000C20FE">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When reporting studies on human beings or animals, authors should strictly follow the Helsinki Declaration (available at </w:t>
      </w:r>
      <w:hyperlink r:id="rId10" w:history="1">
        <w:r>
          <w:rPr>
            <w:rStyle w:val="af"/>
            <w:rFonts w:ascii="Times New Roman" w:hAnsi="Times New Roman" w:cs="Times New Roman"/>
            <w:b/>
            <w:bCs/>
            <w:i/>
            <w:iCs/>
            <w:color w:val="808080" w:themeColor="background1" w:themeShade="80"/>
            <w:sz w:val="18"/>
            <w:szCs w:val="18"/>
          </w:rPr>
          <w:t>http://www.wma.net/en/30publications/10policies/b3/</w:t>
        </w:r>
      </w:hyperlink>
      <w:r>
        <w:rPr>
          <w:rFonts w:ascii="Times New Roman" w:hAnsi="Times New Roman" w:cs="Times New Roman"/>
          <w:b/>
          <w:bCs/>
          <w:i/>
          <w:iCs/>
          <w:color w:val="808080" w:themeColor="background1" w:themeShade="80"/>
          <w:sz w:val="18"/>
          <w:szCs w:val="18"/>
        </w:rPr>
        <w:t>) and other related publishing ethical standards.</w:t>
      </w:r>
    </w:p>
    <w:p w14:paraId="0BE4AA67" w14:textId="77777777" w:rsidR="007D7C2F" w:rsidRDefault="000C20FE">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RESULTS</w:t>
      </w:r>
    </w:p>
    <w:p w14:paraId="5E69F0E1" w14:textId="77777777" w:rsidR="007D7C2F" w:rsidRDefault="000C20FE">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This section shows the main findings of your study. It may contain conclusive description,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Authors may set headings to separate the results of different experiments in this section. </w:t>
      </w: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w w:val="101"/>
          <w:sz w:val="20"/>
          <w:szCs w:val="20"/>
        </w:rPr>
        <w:t>[</w:t>
      </w:r>
      <w:r>
        <w:rPr>
          <w:rFonts w:ascii="Times New Roman" w:hAnsi="Times New Roman" w:cs="Times New Roman"/>
          <w:w w:val="101"/>
          <w:sz w:val="20"/>
          <w:szCs w:val="20"/>
        </w:rPr>
        <w:t>other forms: Equations (2) and (3); Equations (4-6)</w:t>
      </w:r>
      <w:r>
        <w:rPr>
          <w:rFonts w:ascii="Times New Roman" w:hAnsi="Times New Roman" w:cs="Times New Roman" w:hint="eastAsia"/>
          <w:w w:val="101"/>
          <w:sz w:val="20"/>
          <w:szCs w:val="20"/>
        </w:rPr>
        <w:t xml:space="preserve">] and </w:t>
      </w:r>
      <w:r>
        <w:rPr>
          <w:rFonts w:ascii="Times New Roman" w:hAnsi="Times New Roman" w:cs="Times New Roman"/>
          <w:b/>
          <w:bCs/>
          <w:w w:val="101"/>
          <w:sz w:val="20"/>
          <w:szCs w:val="20"/>
        </w:rPr>
        <w:t>Figure 1</w:t>
      </w:r>
      <w:r>
        <w:rPr>
          <w:rFonts w:ascii="Times New Roman" w:hAnsi="Times New Roman" w:cs="Times New Roman"/>
          <w:w w:val="101"/>
          <w:sz w:val="20"/>
          <w:szCs w:val="20"/>
        </w:rPr>
        <w:t xml:space="preserve"> (other forms: Figure 1A and B; Figure </w:t>
      </w:r>
      <w:r>
        <w:rPr>
          <w:rFonts w:ascii="Times New Roman" w:hAnsi="Times New Roman" w:cs="Times New Roman"/>
          <w:sz w:val="20"/>
          <w:szCs w:val="20"/>
        </w:rPr>
        <w:t>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xml:space="preserve">. All the tables, </w:t>
      </w:r>
      <w:r>
        <w:rPr>
          <w:rFonts w:ascii="Times New Roman" w:hAnsi="Times New Roman" w:cs="Times New Roman"/>
          <w:sz w:val="20"/>
          <w:szCs w:val="20"/>
        </w:rPr>
        <w:t>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w:t>
      </w:r>
      <w:r>
        <w:rPr>
          <w:rFonts w:ascii="Times New Roman" w:hAnsi="Times New Roman" w:cs="Times New Roman" w:hint="eastAsia"/>
          <w:b/>
          <w:bCs/>
          <w:sz w:val="20"/>
          <w:szCs w:val="20"/>
        </w:rPr>
        <w:t>e 1</w:t>
      </w:r>
      <w:r>
        <w:rPr>
          <w:rFonts w:ascii="Times New Roman" w:hAnsi="Times New Roman" w:cs="Times New Roman" w:hint="eastAsia"/>
          <w:sz w:val="20"/>
          <w:szCs w:val="20"/>
        </w:rPr>
        <w:t xml:space="preserve">. For details, you may refer to </w:t>
      </w:r>
      <w:hyperlink r:id="rId11" w:history="1">
        <w:r>
          <w:rPr>
            <w:rStyle w:val="af"/>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14:paraId="214AE22C" w14:textId="77777777" w:rsidR="007D7C2F" w:rsidRDefault="000C20FE">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50D3842E" w14:textId="77777777" w:rsidR="007D7C2F" w:rsidRDefault="000C20FE">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5D82BC84" w14:textId="77777777" w:rsidR="007D7C2F" w:rsidRDefault="000C20FE">
      <w:pPr>
        <w:numPr>
          <w:ilvl w:val="0"/>
          <w:numId w:val="2"/>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Avoid redundant </w:t>
      </w:r>
      <w:r>
        <w:rPr>
          <w:rFonts w:ascii="Times New Roman" w:hAnsi="Times New Roman" w:cs="Times New Roman" w:hint="eastAsia"/>
          <w:b/>
          <w:bCs/>
          <w:i/>
          <w:iCs/>
          <w:color w:val="808080" w:themeColor="background1" w:themeShade="80"/>
          <w:sz w:val="18"/>
          <w:szCs w:val="18"/>
        </w:rPr>
        <w:t>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7B86EBB1" w14:textId="77777777" w:rsidR="007D7C2F" w:rsidRDefault="000C20FE">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80" w:type="dxa"/>
        <w:tblLayout w:type="fixed"/>
        <w:tblLook w:val="04A0" w:firstRow="1" w:lastRow="0" w:firstColumn="1" w:lastColumn="0" w:noHBand="0" w:noVBand="1"/>
      </w:tblPr>
      <w:tblGrid>
        <w:gridCol w:w="1543"/>
        <w:gridCol w:w="923"/>
        <w:gridCol w:w="788"/>
        <w:gridCol w:w="905"/>
        <w:gridCol w:w="950"/>
        <w:gridCol w:w="1830"/>
        <w:gridCol w:w="1441"/>
      </w:tblGrid>
      <w:tr w:rsidR="007D7C2F" w14:paraId="75FF3D58" w14:textId="77777777" w:rsidTr="007D7C2F">
        <w:trPr>
          <w:cnfStyle w:val="100000000000" w:firstRow="1" w:lastRow="0" w:firstColumn="0" w:lastColumn="0" w:oddVBand="0" w:evenVBand="0" w:oddHBand="0" w:evenHBand="0" w:firstRowFirstColumn="0" w:firstRowLastColumn="0" w:lastRowFirstColumn="0" w:lastRowLastColumn="0"/>
          <w:trHeight w:val="629"/>
        </w:trPr>
        <w:tc>
          <w:tcPr>
            <w:tcW w:w="1543" w:type="dxa"/>
          </w:tcPr>
          <w:p w14:paraId="020CDA0B" w14:textId="77777777" w:rsidR="007D7C2F" w:rsidRDefault="000C20FE">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Authors</w:t>
            </w:r>
          </w:p>
        </w:tc>
        <w:tc>
          <w:tcPr>
            <w:tcW w:w="923" w:type="dxa"/>
          </w:tcPr>
          <w:p w14:paraId="42158B79" w14:textId="77777777" w:rsidR="007D7C2F" w:rsidRDefault="000C20FE">
            <w:pPr>
              <w:pStyle w:val="MDPI42tablebody"/>
              <w:spacing w:line="360" w:lineRule="auto"/>
              <w:rPr>
                <w:rFonts w:ascii="Times New Roman" w:eastAsia="宋体" w:hAnsi="Times New Roman" w:cs="Times New Roman"/>
                <w:b/>
                <w:sz w:val="18"/>
                <w:szCs w:val="18"/>
                <w:lang w:val="de-DE" w:eastAsia="zh-CN"/>
              </w:rPr>
            </w:pPr>
            <w:r>
              <w:rPr>
                <w:rFonts w:ascii="Times New Roman" w:eastAsia="宋体" w:hAnsi="Times New Roman" w:cs="Times New Roman" w:hint="eastAsia"/>
                <w:b/>
                <w:sz w:val="18"/>
                <w:szCs w:val="18"/>
                <w:lang w:val="de-DE" w:eastAsia="zh-CN"/>
              </w:rPr>
              <w:t>Regimen</w:t>
            </w:r>
          </w:p>
        </w:tc>
        <w:tc>
          <w:tcPr>
            <w:tcW w:w="788" w:type="dxa"/>
          </w:tcPr>
          <w:p w14:paraId="4F9472A1" w14:textId="77777777" w:rsidR="007D7C2F" w:rsidRDefault="000C20FE">
            <w:pPr>
              <w:pStyle w:val="MDPI42tablebody"/>
              <w:spacing w:line="360" w:lineRule="auto"/>
              <w:rPr>
                <w:rFonts w:ascii="Times New Roman" w:hAnsi="Times New Roman" w:cs="Times New Roman"/>
                <w:b/>
                <w:sz w:val="18"/>
                <w:szCs w:val="18"/>
                <w:lang w:val="de-DE"/>
              </w:rPr>
            </w:pPr>
            <w:r>
              <w:rPr>
                <w:rFonts w:ascii="Times New Roman" w:eastAsiaTheme="minorEastAsia" w:hAnsi="Times New Roman" w:cs="Times New Roman" w:hint="eastAsia"/>
                <w:b/>
                <w:i/>
                <w:iCs/>
                <w:sz w:val="18"/>
                <w:szCs w:val="18"/>
                <w:lang w:val="de-DE" w:eastAsia="zh-CN"/>
              </w:rPr>
              <w:t>n</w:t>
            </w:r>
          </w:p>
        </w:tc>
        <w:tc>
          <w:tcPr>
            <w:tcW w:w="905" w:type="dxa"/>
          </w:tcPr>
          <w:p w14:paraId="0CFE7AE2" w14:textId="77777777" w:rsidR="007D7C2F" w:rsidRDefault="000C20FE">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Age (year)</w:t>
            </w:r>
          </w:p>
        </w:tc>
        <w:tc>
          <w:tcPr>
            <w:tcW w:w="950" w:type="dxa"/>
          </w:tcPr>
          <w:p w14:paraId="19BCF543" w14:textId="77777777" w:rsidR="007D7C2F" w:rsidRDefault="000C20FE">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CR (%)</w:t>
            </w:r>
          </w:p>
        </w:tc>
        <w:tc>
          <w:tcPr>
            <w:tcW w:w="1830" w:type="dxa"/>
          </w:tcPr>
          <w:p w14:paraId="0119D7EC" w14:textId="77777777" w:rsidR="007D7C2F" w:rsidRDefault="000C20FE">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2-year (3-year) EFS/PFS (%)</w:t>
            </w:r>
          </w:p>
        </w:tc>
        <w:tc>
          <w:tcPr>
            <w:tcW w:w="1441" w:type="dxa"/>
          </w:tcPr>
          <w:p w14:paraId="577D1E46" w14:textId="77777777" w:rsidR="007D7C2F" w:rsidRDefault="000C20FE">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2-year (3-year) OS (%)</w:t>
            </w:r>
          </w:p>
        </w:tc>
      </w:tr>
      <w:tr w:rsidR="007D7C2F" w14:paraId="293F5277" w14:textId="77777777" w:rsidTr="007D7C2F">
        <w:trPr>
          <w:trHeight w:val="611"/>
        </w:trPr>
        <w:tc>
          <w:tcPr>
            <w:tcW w:w="1543" w:type="dxa"/>
          </w:tcPr>
          <w:p w14:paraId="5BE13D12" w14:textId="77777777" w:rsidR="007D7C2F" w:rsidRDefault="000C20FE">
            <w:pPr>
              <w:pStyle w:val="MDPI42tablebody"/>
              <w:spacing w:line="360" w:lineRule="auto"/>
              <w:jc w:val="left"/>
              <w:rPr>
                <w:rFonts w:ascii="Times New Roman" w:hAnsi="Times New Roman" w:cs="Times New Roman"/>
                <w:sz w:val="18"/>
                <w:szCs w:val="18"/>
                <w:lang w:val="de-DE"/>
              </w:rPr>
            </w:pPr>
            <w:r>
              <w:rPr>
                <w:rFonts w:ascii="Times New Roman" w:eastAsiaTheme="minorEastAsia" w:hAnsi="Times New Roman" w:cs="Times New Roman" w:hint="eastAsia"/>
                <w:sz w:val="18"/>
                <w:szCs w:val="18"/>
                <w:lang w:val="de-DE" w:eastAsia="zh-CN"/>
              </w:rPr>
              <w:t xml:space="preserve">Our </w:t>
            </w:r>
            <w:r>
              <w:rPr>
                <w:rFonts w:ascii="Times New Roman" w:eastAsiaTheme="minorEastAsia" w:hAnsi="Times New Roman" w:cs="Times New Roman" w:hint="eastAsia"/>
                <w:sz w:val="18"/>
                <w:szCs w:val="18"/>
                <w:lang w:val="de-DE" w:eastAsia="zh-CN"/>
              </w:rPr>
              <w:t>current study</w:t>
            </w:r>
          </w:p>
        </w:tc>
        <w:tc>
          <w:tcPr>
            <w:tcW w:w="923" w:type="dxa"/>
          </w:tcPr>
          <w:p w14:paraId="6AF0CF27" w14:textId="77777777" w:rsidR="007D7C2F" w:rsidRDefault="000C20FE">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CHOP</w:t>
            </w:r>
            <w:r>
              <w:rPr>
                <w:rFonts w:ascii="Times New Roman" w:eastAsia="宋体" w:hAnsi="Times New Roman" w:cs="Times New Roman" w:hint="eastAsia"/>
                <w:sz w:val="18"/>
                <w:szCs w:val="18"/>
                <w:lang w:val="de-DE" w:eastAsia="zh-CN"/>
              </w:rPr>
              <w:br/>
              <w:t>CVP</w:t>
            </w:r>
          </w:p>
        </w:tc>
        <w:tc>
          <w:tcPr>
            <w:tcW w:w="788" w:type="dxa"/>
          </w:tcPr>
          <w:p w14:paraId="3347EF6C" w14:textId="77777777" w:rsidR="007D7C2F" w:rsidRDefault="000C20FE">
            <w:pPr>
              <w:pStyle w:val="MDPI42tablebody"/>
              <w:spacing w:line="360" w:lineRule="auto"/>
              <w:jc w:val="left"/>
              <w:rPr>
                <w:rFonts w:ascii="Times New Roman" w:hAnsi="Times New Roman" w:cs="Times New Roman"/>
                <w:sz w:val="18"/>
                <w:szCs w:val="18"/>
                <w:lang w:val="de-DE"/>
              </w:rPr>
            </w:pPr>
            <w:r>
              <w:rPr>
                <w:rFonts w:ascii="Times New Roman" w:eastAsiaTheme="minorEastAsia" w:hAnsi="Times New Roman" w:cs="Times New Roman" w:hint="eastAsia"/>
                <w:sz w:val="18"/>
                <w:szCs w:val="18"/>
                <w:lang w:val="de-DE" w:eastAsia="zh-CN"/>
              </w:rPr>
              <w:t>251</w:t>
            </w:r>
            <w:r>
              <w:rPr>
                <w:rFonts w:ascii="Times New Roman" w:eastAsiaTheme="minorEastAsia" w:hAnsi="Times New Roman" w:cs="Times New Roman" w:hint="eastAsia"/>
                <w:sz w:val="18"/>
                <w:szCs w:val="18"/>
                <w:lang w:val="de-DE" w:eastAsia="zh-CN"/>
              </w:rPr>
              <w:br/>
              <w:t>67</w:t>
            </w:r>
          </w:p>
        </w:tc>
        <w:tc>
          <w:tcPr>
            <w:tcW w:w="905" w:type="dxa"/>
          </w:tcPr>
          <w:p w14:paraId="69B8DD92" w14:textId="77777777" w:rsidR="007D7C2F" w:rsidRDefault="000C20FE">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17-82</w:t>
            </w:r>
            <w:r>
              <w:rPr>
                <w:rFonts w:ascii="Times New Roman" w:eastAsiaTheme="minorEastAsia" w:hAnsi="Times New Roman" w:cs="Times New Roman" w:hint="eastAsia"/>
                <w:sz w:val="18"/>
                <w:szCs w:val="18"/>
                <w:lang w:val="de-DE" w:eastAsia="zh-CN"/>
              </w:rPr>
              <w:br/>
              <w:t>45-87</w:t>
            </w:r>
          </w:p>
        </w:tc>
        <w:tc>
          <w:tcPr>
            <w:tcW w:w="950" w:type="dxa"/>
          </w:tcPr>
          <w:p w14:paraId="741913FC" w14:textId="77777777" w:rsidR="007D7C2F" w:rsidRDefault="000C20FE">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69.8</w:t>
            </w:r>
            <w:r>
              <w:rPr>
                <w:rFonts w:ascii="Times New Roman" w:eastAsiaTheme="minorEastAsia" w:hAnsi="Times New Roman" w:cs="Times New Roman" w:hint="eastAsia"/>
                <w:sz w:val="18"/>
                <w:szCs w:val="18"/>
                <w:lang w:val="de-DE" w:eastAsia="zh-CN"/>
              </w:rPr>
              <w:br/>
              <w:t>29.9</w:t>
            </w:r>
            <w:r>
              <w:rPr>
                <w:rFonts w:ascii="Times New Roman" w:eastAsiaTheme="minorEastAsia" w:hAnsi="Times New Roman" w:cs="Times New Roman" w:hint="eastAsia"/>
                <w:sz w:val="18"/>
                <w:szCs w:val="18"/>
                <w:vertAlign w:val="superscript"/>
                <w:lang w:val="de-DE" w:eastAsia="zh-CN"/>
              </w:rPr>
              <w:t>*</w:t>
            </w:r>
          </w:p>
        </w:tc>
        <w:tc>
          <w:tcPr>
            <w:tcW w:w="1830" w:type="dxa"/>
          </w:tcPr>
          <w:p w14:paraId="0120A49C" w14:textId="77777777" w:rsidR="007D7C2F" w:rsidRDefault="000C20FE">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55.3 (46.0)</w:t>
            </w:r>
            <w:r>
              <w:rPr>
                <w:rFonts w:ascii="Times New Roman" w:eastAsiaTheme="minorEastAsia" w:hAnsi="Times New Roman" w:cs="Times New Roman" w:hint="eastAsia"/>
                <w:sz w:val="18"/>
                <w:szCs w:val="18"/>
                <w:lang w:val="de-DE" w:eastAsia="zh-CN"/>
              </w:rPr>
              <w:br/>
              <w:t>18.0 (12.0)</w:t>
            </w:r>
            <w:r>
              <w:rPr>
                <w:rFonts w:ascii="Times New Roman" w:eastAsiaTheme="minorEastAsia" w:hAnsi="Times New Roman" w:cs="Times New Roman" w:hint="eastAsia"/>
                <w:sz w:val="18"/>
                <w:szCs w:val="18"/>
                <w:vertAlign w:val="superscript"/>
                <w:lang w:val="de-DE" w:eastAsia="zh-CN"/>
              </w:rPr>
              <w:t>*</w:t>
            </w:r>
          </w:p>
        </w:tc>
        <w:tc>
          <w:tcPr>
            <w:tcW w:w="1441" w:type="dxa"/>
          </w:tcPr>
          <w:p w14:paraId="5C57A41A" w14:textId="77777777" w:rsidR="007D7C2F" w:rsidRDefault="000C20FE">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58.0 (52.0)</w:t>
            </w:r>
            <w:r>
              <w:rPr>
                <w:rFonts w:ascii="Times New Roman" w:eastAsiaTheme="minorEastAsia" w:hAnsi="Times New Roman" w:cs="Times New Roman" w:hint="eastAsia"/>
                <w:sz w:val="18"/>
                <w:szCs w:val="18"/>
                <w:lang w:val="de-DE" w:eastAsia="zh-CN"/>
              </w:rPr>
              <w:br/>
              <w:t>25.0 (19.0)</w:t>
            </w:r>
            <w:r>
              <w:rPr>
                <w:rFonts w:ascii="Times New Roman" w:eastAsiaTheme="minorEastAsia" w:hAnsi="Times New Roman" w:cs="Times New Roman" w:hint="eastAsia"/>
                <w:sz w:val="18"/>
                <w:szCs w:val="18"/>
                <w:vertAlign w:val="superscript"/>
                <w:lang w:val="de-DE" w:eastAsia="zh-CN"/>
              </w:rPr>
              <w:t>*</w:t>
            </w:r>
          </w:p>
        </w:tc>
      </w:tr>
      <w:tr w:rsidR="007D7C2F" w14:paraId="37E9D9D9" w14:textId="77777777" w:rsidTr="007D7C2F">
        <w:trPr>
          <w:trHeight w:val="301"/>
        </w:trPr>
        <w:tc>
          <w:tcPr>
            <w:tcW w:w="1543" w:type="dxa"/>
          </w:tcPr>
          <w:p w14:paraId="7D4B5613" w14:textId="77777777" w:rsidR="007D7C2F" w:rsidRDefault="000C20FE">
            <w:pPr>
              <w:pStyle w:val="MDPI42tablebody"/>
              <w:spacing w:line="360" w:lineRule="auto"/>
              <w:jc w:val="left"/>
              <w:rPr>
                <w:rFonts w:ascii="Times New Roman" w:hAnsi="Times New Roman" w:cs="Times New Roman"/>
                <w:sz w:val="18"/>
                <w:szCs w:val="18"/>
                <w:lang w:val="de-DE"/>
              </w:rPr>
            </w:pPr>
            <w:r>
              <w:rPr>
                <w:rFonts w:ascii="Times New Roman" w:eastAsiaTheme="minorEastAsia" w:hAnsi="Times New Roman" w:cs="Times New Roman" w:hint="eastAsia"/>
                <w:sz w:val="18"/>
                <w:szCs w:val="18"/>
                <w:lang w:val="de-DE" w:eastAsia="zh-CN"/>
              </w:rPr>
              <w:t xml:space="preserve">Khaled </w:t>
            </w:r>
            <w:r>
              <w:rPr>
                <w:rFonts w:ascii="Times New Roman" w:eastAsiaTheme="minorEastAsia" w:hAnsi="Times New Roman" w:cs="Times New Roman" w:hint="eastAsia"/>
                <w:i/>
                <w:iCs/>
                <w:sz w:val="18"/>
                <w:szCs w:val="18"/>
                <w:lang w:val="de-DE" w:eastAsia="zh-CN"/>
              </w:rPr>
              <w:t>et al.</w:t>
            </w:r>
            <w:r>
              <w:rPr>
                <w:rFonts w:ascii="Times New Roman" w:eastAsiaTheme="minorEastAsia" w:hAnsi="Times New Roman" w:cs="Times New Roman" w:hint="eastAsia"/>
                <w:sz w:val="18"/>
                <w:szCs w:val="18"/>
                <w:vertAlign w:val="superscript"/>
                <w:lang w:val="de-DE" w:eastAsia="zh-CN"/>
              </w:rPr>
              <w:t>[1]</w:t>
            </w:r>
          </w:p>
        </w:tc>
        <w:tc>
          <w:tcPr>
            <w:tcW w:w="923" w:type="dxa"/>
          </w:tcPr>
          <w:p w14:paraId="4E32159B" w14:textId="77777777" w:rsidR="007D7C2F" w:rsidRDefault="000C20FE">
            <w:pPr>
              <w:pStyle w:val="MDPI42tablebody"/>
              <w:spacing w:line="360" w:lineRule="auto"/>
              <w:jc w:val="left"/>
              <w:rPr>
                <w:rFonts w:ascii="Times New Roman" w:hAnsi="Times New Roman" w:cs="Times New Roman"/>
                <w:sz w:val="18"/>
                <w:szCs w:val="18"/>
                <w:lang w:val="de-DE"/>
              </w:rPr>
            </w:pPr>
            <w:r>
              <w:rPr>
                <w:rFonts w:ascii="Times New Roman" w:eastAsiaTheme="minorEastAsia" w:hAnsi="Times New Roman" w:cs="Times New Roman" w:hint="eastAsia"/>
                <w:sz w:val="18"/>
                <w:szCs w:val="18"/>
                <w:lang w:val="de-DE" w:eastAsia="zh-CN"/>
              </w:rPr>
              <w:t>CHOP</w:t>
            </w:r>
          </w:p>
        </w:tc>
        <w:tc>
          <w:tcPr>
            <w:tcW w:w="788" w:type="dxa"/>
          </w:tcPr>
          <w:p w14:paraId="7273BB24" w14:textId="77777777" w:rsidR="007D7C2F" w:rsidRDefault="000C20FE">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40</w:t>
            </w:r>
          </w:p>
        </w:tc>
        <w:tc>
          <w:tcPr>
            <w:tcW w:w="905" w:type="dxa"/>
          </w:tcPr>
          <w:p w14:paraId="5CDF3A21" w14:textId="77777777" w:rsidR="007D7C2F" w:rsidRDefault="000C20FE">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19-75</w:t>
            </w:r>
          </w:p>
        </w:tc>
        <w:tc>
          <w:tcPr>
            <w:tcW w:w="950" w:type="dxa"/>
          </w:tcPr>
          <w:p w14:paraId="7AC5ED1C" w14:textId="77777777" w:rsidR="007D7C2F" w:rsidRDefault="000C20FE">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67</w:t>
            </w:r>
          </w:p>
        </w:tc>
        <w:tc>
          <w:tcPr>
            <w:tcW w:w="1830" w:type="dxa"/>
          </w:tcPr>
          <w:p w14:paraId="1626454F" w14:textId="77777777" w:rsidR="007D7C2F" w:rsidRDefault="000C20FE">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54 (54)</w:t>
            </w:r>
          </w:p>
        </w:tc>
        <w:tc>
          <w:tcPr>
            <w:tcW w:w="1441" w:type="dxa"/>
          </w:tcPr>
          <w:p w14:paraId="553D9E2C" w14:textId="77777777" w:rsidR="007D7C2F" w:rsidRDefault="000C20FE">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82 (71)</w:t>
            </w:r>
          </w:p>
        </w:tc>
      </w:tr>
      <w:tr w:rsidR="007D7C2F" w14:paraId="0D5CC4AB" w14:textId="77777777" w:rsidTr="007D7C2F">
        <w:trPr>
          <w:trHeight w:val="629"/>
        </w:trPr>
        <w:tc>
          <w:tcPr>
            <w:tcW w:w="1543" w:type="dxa"/>
          </w:tcPr>
          <w:p w14:paraId="215727D6" w14:textId="77777777" w:rsidR="007D7C2F" w:rsidRDefault="000C20FE">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 xml:space="preserve">Burton </w:t>
            </w:r>
            <w:r>
              <w:rPr>
                <w:rFonts w:ascii="Times New Roman" w:eastAsiaTheme="minorEastAsia" w:hAnsi="Times New Roman" w:cs="Times New Roman" w:hint="eastAsia"/>
                <w:i/>
                <w:iCs/>
                <w:sz w:val="18"/>
                <w:szCs w:val="18"/>
                <w:lang w:val="de-DE" w:eastAsia="zh-CN"/>
              </w:rPr>
              <w:t>et al.</w:t>
            </w:r>
            <w:r>
              <w:rPr>
                <w:rFonts w:ascii="Times New Roman" w:eastAsiaTheme="minorEastAsia" w:hAnsi="Times New Roman" w:cs="Times New Roman" w:hint="eastAsia"/>
                <w:sz w:val="18"/>
                <w:szCs w:val="18"/>
                <w:vertAlign w:val="superscript"/>
                <w:lang w:val="de-DE" w:eastAsia="zh-CN"/>
              </w:rPr>
              <w:t>[2]</w:t>
            </w:r>
          </w:p>
        </w:tc>
        <w:tc>
          <w:tcPr>
            <w:tcW w:w="923" w:type="dxa"/>
          </w:tcPr>
          <w:p w14:paraId="279FF397" w14:textId="77777777" w:rsidR="007D7C2F" w:rsidRDefault="000C20FE">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宋体" w:hAnsi="Times New Roman" w:cs="Times New Roman" w:hint="eastAsia"/>
                <w:sz w:val="18"/>
                <w:szCs w:val="18"/>
                <w:lang w:val="de-DE" w:eastAsia="zh-CN"/>
              </w:rPr>
              <w:t>CHOP</w:t>
            </w:r>
            <w:r>
              <w:rPr>
                <w:rFonts w:ascii="Times New Roman" w:eastAsia="宋体" w:hAnsi="Times New Roman" w:cs="Times New Roman" w:hint="eastAsia"/>
                <w:sz w:val="18"/>
                <w:szCs w:val="18"/>
                <w:lang w:val="de-DE" w:eastAsia="zh-CN"/>
              </w:rPr>
              <w:br/>
              <w:t>CIOP</w:t>
            </w:r>
          </w:p>
        </w:tc>
        <w:tc>
          <w:tcPr>
            <w:tcW w:w="788" w:type="dxa"/>
          </w:tcPr>
          <w:p w14:paraId="3E50C032" w14:textId="77777777" w:rsidR="007D7C2F" w:rsidRDefault="000C20FE">
            <w:pPr>
              <w:pStyle w:val="MDPI42tablebody"/>
              <w:spacing w:line="360" w:lineRule="auto"/>
              <w:jc w:val="left"/>
              <w:rPr>
                <w:rFonts w:ascii="Times New Roman" w:eastAsia="宋体" w:hAnsi="Times New Roman" w:cs="Times New Roman"/>
                <w:sz w:val="18"/>
                <w:szCs w:val="18"/>
                <w:lang w:val="de-DE"/>
              </w:rPr>
            </w:pPr>
            <w:r>
              <w:rPr>
                <w:rFonts w:ascii="Times New Roman" w:eastAsiaTheme="minorEastAsia" w:hAnsi="Times New Roman" w:cs="Times New Roman" w:hint="eastAsia"/>
                <w:sz w:val="18"/>
                <w:szCs w:val="18"/>
                <w:lang w:val="de-DE" w:eastAsia="zh-CN"/>
              </w:rPr>
              <w:t>105</w:t>
            </w:r>
            <w:r>
              <w:rPr>
                <w:rFonts w:ascii="Times New Roman" w:eastAsiaTheme="minorEastAsia" w:hAnsi="Times New Roman" w:cs="Times New Roman" w:hint="eastAsia"/>
                <w:sz w:val="18"/>
                <w:szCs w:val="18"/>
                <w:lang w:val="de-DE" w:eastAsia="zh-CN"/>
              </w:rPr>
              <w:br/>
              <w:t>106</w:t>
            </w:r>
          </w:p>
        </w:tc>
        <w:tc>
          <w:tcPr>
            <w:tcW w:w="905" w:type="dxa"/>
          </w:tcPr>
          <w:p w14:paraId="3AEA1DEC" w14:textId="77777777" w:rsidR="007D7C2F" w:rsidRDefault="000C20FE">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22-66</w:t>
            </w:r>
            <w:r>
              <w:rPr>
                <w:rFonts w:ascii="Times New Roman" w:eastAsia="宋体" w:hAnsi="Times New Roman" w:cs="Times New Roman" w:hint="eastAsia"/>
                <w:sz w:val="18"/>
                <w:szCs w:val="18"/>
                <w:lang w:val="de-DE" w:eastAsia="zh-CN"/>
              </w:rPr>
              <w:br/>
              <w:t>25-67</w:t>
            </w:r>
          </w:p>
        </w:tc>
        <w:tc>
          <w:tcPr>
            <w:tcW w:w="950" w:type="dxa"/>
          </w:tcPr>
          <w:p w14:paraId="428AC5D2" w14:textId="77777777" w:rsidR="007D7C2F" w:rsidRDefault="000C20FE">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70</w:t>
            </w:r>
            <w:r>
              <w:rPr>
                <w:rFonts w:ascii="Times New Roman" w:eastAsia="宋体" w:hAnsi="Times New Roman" w:cs="Times New Roman" w:hint="eastAsia"/>
                <w:sz w:val="18"/>
                <w:szCs w:val="18"/>
                <w:lang w:val="de-DE" w:eastAsia="zh-CN"/>
              </w:rPr>
              <w:br/>
              <w:t>52</w:t>
            </w:r>
          </w:p>
        </w:tc>
        <w:tc>
          <w:tcPr>
            <w:tcW w:w="1830" w:type="dxa"/>
          </w:tcPr>
          <w:p w14:paraId="60D3D005" w14:textId="77777777" w:rsidR="007D7C2F" w:rsidRDefault="000C20FE">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4-year PFS: 56</w:t>
            </w:r>
            <w:r>
              <w:rPr>
                <w:rFonts w:ascii="Times New Roman" w:eastAsia="宋体" w:hAnsi="Times New Roman" w:cs="Times New Roman" w:hint="eastAsia"/>
                <w:sz w:val="18"/>
                <w:szCs w:val="18"/>
                <w:lang w:val="de-DE" w:eastAsia="zh-CN"/>
              </w:rPr>
              <w:br/>
              <w:t>4-year PFS: 40</w:t>
            </w:r>
            <w:r>
              <w:rPr>
                <w:rFonts w:ascii="Times New Roman" w:eastAsiaTheme="minorEastAsia" w:hAnsi="Times New Roman" w:cs="Times New Roman" w:hint="eastAsia"/>
                <w:sz w:val="18"/>
                <w:szCs w:val="18"/>
                <w:vertAlign w:val="superscript"/>
                <w:lang w:val="de-DE" w:eastAsia="zh-CN"/>
              </w:rPr>
              <w:t>*</w:t>
            </w:r>
          </w:p>
        </w:tc>
        <w:tc>
          <w:tcPr>
            <w:tcW w:w="1441" w:type="dxa"/>
          </w:tcPr>
          <w:p w14:paraId="38E03BA4" w14:textId="77777777" w:rsidR="007D7C2F" w:rsidRDefault="000C20FE">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4-year OS: 65</w:t>
            </w:r>
            <w:r>
              <w:rPr>
                <w:rFonts w:ascii="Times New Roman" w:eastAsia="宋体" w:hAnsi="Times New Roman" w:cs="Times New Roman" w:hint="eastAsia"/>
                <w:sz w:val="18"/>
                <w:szCs w:val="18"/>
                <w:lang w:val="de-DE" w:eastAsia="zh-CN"/>
              </w:rPr>
              <w:br/>
            </w:r>
            <w:r>
              <w:rPr>
                <w:rFonts w:ascii="Times New Roman" w:eastAsia="宋体" w:hAnsi="Times New Roman" w:cs="Times New Roman" w:hint="eastAsia"/>
                <w:sz w:val="18"/>
                <w:szCs w:val="18"/>
                <w:lang w:val="de-DE" w:eastAsia="zh-CN"/>
              </w:rPr>
              <w:t>4-year OS: 56</w:t>
            </w:r>
            <w:r>
              <w:rPr>
                <w:rFonts w:ascii="Times New Roman" w:eastAsiaTheme="minorEastAsia" w:hAnsi="Times New Roman" w:cs="Times New Roman" w:hint="eastAsia"/>
                <w:sz w:val="18"/>
                <w:szCs w:val="18"/>
                <w:vertAlign w:val="superscript"/>
                <w:lang w:val="de-DE" w:eastAsia="zh-CN"/>
              </w:rPr>
              <w:t>#</w:t>
            </w:r>
          </w:p>
        </w:tc>
      </w:tr>
    </w:tbl>
    <w:p w14:paraId="3AF18F8A" w14:textId="77777777" w:rsidR="007D7C2F" w:rsidRDefault="000C20FE">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cyclophosphamide, doxorubicin, vincristine, and prednisone;</w:t>
      </w:r>
      <w:r>
        <w:rPr>
          <w:rFonts w:ascii="Times New Roman" w:eastAsia="宋体" w:hAnsi="Times New Roman" w:cs="Times New Roman" w:hint="eastAsia"/>
          <w:color w:val="000000"/>
          <w:kern w:val="0"/>
          <w:sz w:val="16"/>
          <w:szCs w:val="16"/>
        </w:rPr>
        <w:t xml:space="preserve"> CVP: cyclophosphamide, vincristine, and prednisone;</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CIOP: cyclophosphamide, idarubicin, vincristine, and prednisone; CR: complete response. </w:t>
      </w:r>
      <w:r>
        <w:rPr>
          <w:rFonts w:ascii="Times New Roman" w:eastAsia="宋体" w:hAnsi="Times New Roman" w:cs="Times New Roman"/>
          <w:color w:val="000000"/>
          <w:kern w:val="0"/>
          <w:sz w:val="16"/>
          <w:szCs w:val="16"/>
        </w:rPr>
        <w:t>This table is cited with permission from Li</w:t>
      </w:r>
      <w:r>
        <w:rPr>
          <w:rFonts w:ascii="Times New Roman" w:eastAsia="宋体" w:hAnsi="Times New Roman" w:cs="Times New Roman"/>
          <w:bCs/>
          <w:color w:val="000000"/>
          <w:w w:val="95"/>
          <w:kern w:val="0"/>
          <w:sz w:val="16"/>
          <w:szCs w:val="16"/>
        </w:rPr>
        <w:t xml:space="preserve"> </w:t>
      </w:r>
      <w:proofErr w:type="gramStart"/>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601C7C8B" w14:textId="77777777" w:rsidR="007D7C2F" w:rsidRDefault="000C20FE">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3FE2D16A" w14:textId="77777777" w:rsidR="007D7C2F" w:rsidRDefault="000C20FE">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Tables should be </w:t>
      </w:r>
      <w:r>
        <w:rPr>
          <w:rFonts w:ascii="Times New Roman" w:hAnsi="Times New Roman" w:cs="Times New Roman"/>
          <w:b/>
          <w:bCs/>
          <w:i/>
          <w:iCs/>
          <w:color w:val="808080" w:themeColor="background1" w:themeShade="80"/>
          <w:sz w:val="18"/>
          <w:szCs w:val="18"/>
        </w:rPr>
        <w:t>cited in numeric order and placed after the paragraph where it is first cited;</w:t>
      </w:r>
    </w:p>
    <w:p w14:paraId="7B889F14" w14:textId="77777777" w:rsidR="007D7C2F" w:rsidRDefault="000C20FE">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The table caption should be placed above the table and labeled sequentially (e.g., Table 1, Table 2);</w:t>
      </w:r>
    </w:p>
    <w:p w14:paraId="434BBEB9" w14:textId="77777777" w:rsidR="007D7C2F" w:rsidRDefault="000C20FE">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Tables should be provided in editable form like DOC or DOCX format </w:t>
      </w:r>
      <w:r>
        <w:rPr>
          <w:rFonts w:ascii="Times New Roman" w:hAnsi="Times New Roman" w:cs="Times New Roman"/>
          <w:b/>
          <w:bCs/>
          <w:i/>
          <w:iCs/>
          <w:color w:val="808080" w:themeColor="background1" w:themeShade="80"/>
          <w:sz w:val="18"/>
          <w:szCs w:val="18"/>
        </w:rPr>
        <w:t>(picture is not allowed);</w:t>
      </w:r>
    </w:p>
    <w:p w14:paraId="4BE08DCE" w14:textId="77777777" w:rsidR="007D7C2F" w:rsidRDefault="000C20FE">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00AD066F" w14:textId="77777777" w:rsidR="007D7C2F" w:rsidRDefault="000C20FE">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08DC87B3" w14:textId="77777777" w:rsidR="007D7C2F" w:rsidRDefault="000C20FE">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0F4E9A6D" w14:textId="77777777" w:rsidR="007D7C2F" w:rsidRDefault="000C20FE">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w:t>
      </w:r>
      <w:r>
        <w:rPr>
          <w:rFonts w:ascii="Times New Roman" w:hAnsi="Times New Roman" w:cs="Times New Roman"/>
          <w:b/>
          <w:bCs/>
          <w:i/>
          <w:iCs/>
          <w:color w:val="808080" w:themeColor="background1" w:themeShade="80"/>
          <w:sz w:val="18"/>
          <w:szCs w:val="18"/>
        </w:rPr>
        <w:t xml:space="preserve">ncluding re-published, adapted, modified, or partial tables from the internet, must be obtained. It is authors’ responsibility to acquire the licenses, to follow any citation instruction requested by third-party rights holders, and cover any supplementary </w:t>
      </w:r>
      <w:r>
        <w:rPr>
          <w:rFonts w:ascii="Times New Roman" w:hAnsi="Times New Roman" w:cs="Times New Roman"/>
          <w:b/>
          <w:bCs/>
          <w:i/>
          <w:iCs/>
          <w:color w:val="808080" w:themeColor="background1" w:themeShade="80"/>
          <w:sz w:val="18"/>
          <w:szCs w:val="18"/>
        </w:rPr>
        <w:t>charges.</w:t>
      </w:r>
    </w:p>
    <w:tbl>
      <w:tblPr>
        <w:tblStyle w:val="ac"/>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7D7C2F" w14:paraId="2567A16E" w14:textId="77777777">
        <w:trPr>
          <w:jc w:val="center"/>
        </w:trPr>
        <w:tc>
          <w:tcPr>
            <w:tcW w:w="8409" w:type="dxa"/>
          </w:tcPr>
          <w:p w14:paraId="5586EFA5" w14:textId="77777777" w:rsidR="007D7C2F" w:rsidRDefault="000C20FE">
            <w:pPr>
              <w:pStyle w:val="MDPI39equation"/>
              <w:rPr>
                <w:rFonts w:ascii="Times New Roman" w:eastAsia="宋体" w:hAnsi="Times New Roman"/>
                <w:lang w:eastAsia="zh-CN"/>
              </w:rPr>
            </w:pPr>
            <w:r>
              <w:rPr>
                <w:rFonts w:ascii="Times New Roman" w:eastAsia="宋体" w:hAnsi="Times New Roman"/>
                <w:position w:val="-18"/>
                <w:lang w:eastAsia="zh-CN"/>
              </w:rPr>
              <w:object w:dxaOrig="1540" w:dyaOrig="480" w14:anchorId="0FFEF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23.85pt" o:ole="">
                  <v:imagedata r:id="rId12" o:title=""/>
                </v:shape>
                <o:OLEObject Type="Embed" ProgID="Equation.3" ShapeID="_x0000_i1025" DrawAspect="Content" ObjectID="_1675507720" r:id="rId13"/>
              </w:object>
            </w:r>
          </w:p>
        </w:tc>
        <w:tc>
          <w:tcPr>
            <w:tcW w:w="435" w:type="dxa"/>
            <w:vAlign w:val="center"/>
          </w:tcPr>
          <w:p w14:paraId="34A47D4C" w14:textId="77777777" w:rsidR="007D7C2F" w:rsidRDefault="000C20FE">
            <w:pPr>
              <w:pStyle w:val="MDPI3aequationnumber"/>
              <w:spacing w:line="260" w:lineRule="atLeast"/>
              <w:jc w:val="center"/>
              <w:rPr>
                <w:rFonts w:ascii="Times New Roman" w:hAnsi="Times New Roman"/>
              </w:rPr>
            </w:pPr>
            <w:r>
              <w:rPr>
                <w:rFonts w:ascii="Times New Roman" w:hAnsi="Times New Roman"/>
              </w:rPr>
              <w:t>(1)</w:t>
            </w:r>
          </w:p>
        </w:tc>
      </w:tr>
    </w:tbl>
    <w:p w14:paraId="13A8C41E" w14:textId="77777777" w:rsidR="007D7C2F" w:rsidRDefault="000C20FE">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Equation </w:t>
      </w:r>
      <w:proofErr w:type="gramStart"/>
      <w:r>
        <w:rPr>
          <w:rFonts w:ascii="Times New Roman" w:hAnsi="Times New Roman" w:cs="Times New Roman"/>
          <w:b/>
          <w:bCs/>
          <w:i/>
          <w:iCs/>
          <w:color w:val="808080" w:themeColor="background1" w:themeShade="80"/>
          <w:sz w:val="18"/>
          <w:szCs w:val="18"/>
        </w:rPr>
        <w:t>note</w:t>
      </w:r>
      <w:proofErr w:type="gramEnd"/>
      <w:r>
        <w:rPr>
          <w:rFonts w:ascii="Times New Roman" w:hAnsi="Times New Roman" w:cs="Times New Roman"/>
          <w:b/>
          <w:bCs/>
          <w:i/>
          <w:iCs/>
          <w:color w:val="808080" w:themeColor="background1" w:themeShade="80"/>
          <w:sz w:val="18"/>
          <w:szCs w:val="18"/>
        </w:rPr>
        <w:t>:</w:t>
      </w:r>
    </w:p>
    <w:p w14:paraId="4C786D7E" w14:textId="77777777" w:rsidR="007D7C2F" w:rsidRDefault="000C20FE">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c"/>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7D7C2F" w14:paraId="6736EFEF" w14:textId="77777777">
        <w:tc>
          <w:tcPr>
            <w:tcW w:w="4422" w:type="dxa"/>
          </w:tcPr>
          <w:p w14:paraId="430D5643" w14:textId="77777777" w:rsidR="007D7C2F" w:rsidRDefault="000C20FE">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432C9FCB" wp14:editId="21FB18C6">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cstate="print"/>
                          <a:stretch>
                            <a:fillRect/>
                          </a:stretch>
                        </pic:blipFill>
                        <pic:spPr>
                          <a:xfrm>
                            <a:off x="0" y="0"/>
                            <a:ext cx="2591435" cy="1418590"/>
                          </a:xfrm>
                          <a:prstGeom prst="rect">
                            <a:avLst/>
                          </a:prstGeom>
                          <a:noFill/>
                          <a:ln w="9525">
                            <a:noFill/>
                          </a:ln>
                        </pic:spPr>
                      </pic:pic>
                    </a:graphicData>
                  </a:graphic>
                </wp:inline>
              </w:drawing>
            </w:r>
          </w:p>
          <w:p w14:paraId="71B319DC" w14:textId="77777777" w:rsidR="007D7C2F" w:rsidRDefault="000C20FE">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7EF3FEBC" w14:textId="77777777" w:rsidR="007D7C2F" w:rsidRDefault="000C20FE">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38F2183B" wp14:editId="3A986108">
                  <wp:extent cx="2546350" cy="1441450"/>
                  <wp:effectExtent l="0" t="0" r="6350" b="6350"/>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5" cstate="print"/>
                          <a:stretch>
                            <a:fillRect/>
                          </a:stretch>
                        </pic:blipFill>
                        <pic:spPr>
                          <a:xfrm>
                            <a:off x="0" y="0"/>
                            <a:ext cx="2546350" cy="1441450"/>
                          </a:xfrm>
                          <a:prstGeom prst="rect">
                            <a:avLst/>
                          </a:prstGeom>
                        </pic:spPr>
                      </pic:pic>
                    </a:graphicData>
                  </a:graphic>
                </wp:inline>
              </w:drawing>
            </w:r>
          </w:p>
          <w:p w14:paraId="71806F33" w14:textId="77777777" w:rsidR="007D7C2F" w:rsidRDefault="000C20FE">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7D7C2F" w14:paraId="5630FF0E" w14:textId="77777777">
        <w:tc>
          <w:tcPr>
            <w:tcW w:w="8844" w:type="dxa"/>
            <w:gridSpan w:val="2"/>
          </w:tcPr>
          <w:p w14:paraId="419FA021" w14:textId="77777777" w:rsidR="007D7C2F" w:rsidRDefault="000C20FE">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02CF4255" wp14:editId="643062DC">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3CEF8F1" w14:textId="77777777" w:rsidR="007D7C2F" w:rsidRDefault="000C20FE">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30B59D32" w14:textId="77777777" w:rsidR="007D7C2F" w:rsidRDefault="000C20FE">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425C4A3A" w14:textId="77777777" w:rsidR="007D7C2F" w:rsidRDefault="000C20FE">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69985C59" w14:textId="77777777" w:rsidR="007D7C2F" w:rsidRDefault="000C20F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w:t>
      </w:r>
      <w:r>
        <w:rPr>
          <w:rFonts w:ascii="Times New Roman" w:hAnsi="Times New Roman" w:cs="Times New Roman"/>
          <w:b/>
          <w:bCs/>
          <w:i/>
          <w:iCs/>
          <w:color w:val="808080" w:themeColor="background1" w:themeShade="80"/>
          <w:sz w:val="18"/>
          <w:szCs w:val="18"/>
        </w:rPr>
        <w:t>r (e.g., Figure 1, Figure 2) and placed after the paragraph where it is first cited;</w:t>
      </w:r>
    </w:p>
    <w:p w14:paraId="151BB4E6" w14:textId="77777777" w:rsidR="007D7C2F" w:rsidRDefault="000C20F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62F7AAFA" w14:textId="77777777" w:rsidR="007D7C2F" w:rsidRDefault="000C20F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w:t>
      </w:r>
      <w:r>
        <w:rPr>
          <w:rFonts w:ascii="Times New Roman" w:hAnsi="Times New Roman" w:cs="Times New Roman"/>
          <w:b/>
          <w:bCs/>
          <w:i/>
          <w:iCs/>
          <w:color w:val="808080" w:themeColor="background1" w:themeShade="80"/>
          <w:sz w:val="18"/>
          <w:szCs w:val="18"/>
        </w:rPr>
        <w:t xml:space="preserve">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14:paraId="52672757" w14:textId="77777777" w:rsidR="007D7C2F" w:rsidRDefault="000C20F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w:t>
      </w:r>
      <w:r>
        <w:rPr>
          <w:rFonts w:ascii="Times New Roman" w:hAnsi="Times New Roman" w:cs="Times New Roman"/>
          <w:b/>
          <w:bCs/>
          <w:i/>
          <w:iCs/>
          <w:color w:val="808080" w:themeColor="background1" w:themeShade="80"/>
          <w:sz w:val="18"/>
          <w:szCs w:val="18"/>
        </w:rPr>
        <w:t>e background;</w:t>
      </w:r>
    </w:p>
    <w:p w14:paraId="5A5D0B5F" w14:textId="77777777" w:rsidR="007D7C2F" w:rsidRDefault="000C20F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Symbols, arrows, numbers, or letters used to identify parts of the illustrations must be identified and </w:t>
      </w:r>
      <w:r>
        <w:rPr>
          <w:rFonts w:ascii="Times New Roman" w:hAnsi="Times New Roman" w:cs="Times New Roman"/>
          <w:b/>
          <w:bCs/>
          <w:i/>
          <w:iCs/>
          <w:color w:val="808080" w:themeColor="background1" w:themeShade="80"/>
          <w:sz w:val="18"/>
          <w:szCs w:val="18"/>
        </w:rPr>
        <w:lastRenderedPageBreak/>
        <w:t>explained in the legend; </w:t>
      </w:r>
    </w:p>
    <w:p w14:paraId="3E8A2264" w14:textId="77777777" w:rsidR="007D7C2F" w:rsidRDefault="000C20F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w:t>
      </w:r>
      <w:r>
        <w:rPr>
          <w:rFonts w:ascii="Times New Roman" w:hAnsi="Times New Roman" w:cs="Times New Roman"/>
          <w:b/>
          <w:bCs/>
          <w:i/>
          <w:iCs/>
          <w:color w:val="808080" w:themeColor="background1" w:themeShade="80"/>
          <w:sz w:val="18"/>
          <w:szCs w:val="18"/>
        </w:rPr>
        <w:t>ied; </w:t>
      </w:r>
    </w:p>
    <w:p w14:paraId="545618DD" w14:textId="77777777" w:rsidR="007D7C2F" w:rsidRDefault="000C20F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0604BB84" w14:textId="77777777" w:rsidR="007D7C2F" w:rsidRDefault="000C20F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w:t>
      </w:r>
      <w:r>
        <w:rPr>
          <w:rFonts w:ascii="Times New Roman" w:hAnsi="Times New Roman" w:cs="Times New Roman" w:hint="eastAsia"/>
          <w:b/>
          <w:bCs/>
          <w:i/>
          <w:iCs/>
          <w:color w:val="808080" w:themeColor="background1" w:themeShade="80"/>
          <w:sz w:val="18"/>
          <w:szCs w:val="18"/>
        </w:rPr>
        <w:t>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7E9A79A3" w14:textId="77777777" w:rsidR="007D7C2F" w:rsidRDefault="000C20F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Permission for use of copyrighted materials from other sources, including re-published, adapted, modified, or partial figures and images from the </w:t>
      </w:r>
      <w:r>
        <w:rPr>
          <w:rFonts w:ascii="Times New Roman" w:hAnsi="Times New Roman" w:cs="Times New Roman"/>
          <w:b/>
          <w:bCs/>
          <w:i/>
          <w:iCs/>
          <w:color w:val="808080" w:themeColor="background1" w:themeShade="80"/>
          <w:sz w:val="18"/>
          <w:szCs w:val="18"/>
        </w:rPr>
        <w:t>internet, must be obtained. It is authors’ responsibility to acquire the licenses, to follow any citation instruction requested by third-party rights holders, and cover any supplementary charges.</w:t>
      </w:r>
    </w:p>
    <w:p w14:paraId="07395562" w14:textId="77777777" w:rsidR="007D7C2F" w:rsidRDefault="000C20FE">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DISCUSSION</w:t>
      </w:r>
    </w:p>
    <w:p w14:paraId="3D8D4B1F" w14:textId="77777777" w:rsidR="007D7C2F" w:rsidRDefault="000C20FE">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discuss the</w:t>
      </w:r>
      <w:r>
        <w:rPr>
          <w:rFonts w:ascii="Times New Roman" w:hAnsi="Times New Roman" w:cs="Times New Roman"/>
          <w:sz w:val="20"/>
          <w:szCs w:val="20"/>
        </w:rPr>
        <w:t xml:space="preserve"> signific</w:t>
      </w:r>
      <w:r>
        <w:rPr>
          <w:rFonts w:ascii="Times New Roman" w:hAnsi="Times New Roman" w:cs="Times New Roman"/>
          <w:sz w:val="20"/>
          <w:szCs w:val="20"/>
        </w:rPr>
        <w:t>ance</w:t>
      </w:r>
      <w:r>
        <w:rPr>
          <w:rFonts w:ascii="Times New Roman" w:hAnsi="Times New Roman" w:cs="Times New Roman" w:hint="eastAsia"/>
          <w:sz w:val="20"/>
          <w:szCs w:val="20"/>
        </w:rPr>
        <w:t xml:space="preserve"> of the study</w:t>
      </w:r>
      <w:r>
        <w:rPr>
          <w:rFonts w:ascii="Times New Roman" w:hAnsi="Times New Roman" w:cs="Times New Roman"/>
          <w:sz w:val="20"/>
          <w:szCs w:val="20"/>
        </w:rPr>
        <w:t xml:space="preserve">, emphasize </w:t>
      </w:r>
      <w:r>
        <w:rPr>
          <w:rFonts w:ascii="Times New Roman" w:hAnsi="Times New Roman" w:cs="Times New Roman" w:hint="eastAsia"/>
          <w:sz w:val="20"/>
          <w:szCs w:val="20"/>
        </w:rPr>
        <w:t>its</w:t>
      </w:r>
      <w:r>
        <w:rPr>
          <w:rFonts w:ascii="Times New Roman" w:hAnsi="Times New Roman" w:cs="Times New Roman"/>
          <w:sz w:val="20"/>
          <w:szCs w:val="20"/>
        </w:rPr>
        <w:t xml:space="preserve"> value and state expectation on future studies that may need to be carried out.</w:t>
      </w:r>
      <w:r>
        <w:rPr>
          <w:rFonts w:ascii="Times New Roman" w:hAnsi="Times New Roman" w:cs="Times New Roman" w:hint="eastAsia"/>
          <w:sz w:val="20"/>
          <w:szCs w:val="20"/>
        </w:rPr>
        <w:t xml:space="preserve"> In details, it may include </w:t>
      </w:r>
      <w:r>
        <w:rPr>
          <w:rFonts w:ascii="Times New Roman" w:hAnsi="Times New Roman" w:cs="Times New Roman"/>
          <w:sz w:val="20"/>
          <w:szCs w:val="20"/>
        </w:rPr>
        <w:t>summary of key findings</w:t>
      </w:r>
      <w:r>
        <w:rPr>
          <w:rFonts w:ascii="Times New Roman" w:hAnsi="Times New Roman" w:cs="Times New Roman" w:hint="eastAsia"/>
          <w:sz w:val="20"/>
          <w:szCs w:val="20"/>
        </w:rPr>
        <w:t>,</w:t>
      </w:r>
      <w:r>
        <w:rPr>
          <w:rFonts w:ascii="Times New Roman" w:hAnsi="Times New Roman" w:cs="Times New Roman"/>
          <w:sz w:val="20"/>
          <w:szCs w:val="20"/>
        </w:rPr>
        <w:t xml:space="preserve"> strengths and limitations of the study</w:t>
      </w:r>
      <w:r>
        <w:rPr>
          <w:rFonts w:ascii="Times New Roman" w:hAnsi="Times New Roman" w:cs="Times New Roman" w:hint="eastAsia"/>
          <w:sz w:val="20"/>
          <w:szCs w:val="20"/>
        </w:rPr>
        <w:t>,</w:t>
      </w:r>
      <w:r>
        <w:rPr>
          <w:rFonts w:ascii="Times New Roman" w:hAnsi="Times New Roman" w:cs="Times New Roman"/>
          <w:sz w:val="20"/>
          <w:szCs w:val="20"/>
        </w:rPr>
        <w:t xml:space="preserve"> controversies raised by this study</w:t>
      </w:r>
      <w:r>
        <w:rPr>
          <w:rFonts w:ascii="Times New Roman" w:hAnsi="Times New Roman" w:cs="Times New Roman" w:hint="eastAsia"/>
          <w:sz w:val="20"/>
          <w:szCs w:val="20"/>
        </w:rPr>
        <w:t>,</w:t>
      </w:r>
      <w:r>
        <w:rPr>
          <w:rFonts w:ascii="Times New Roman" w:hAnsi="Times New Roman" w:cs="Times New Roman"/>
          <w:sz w:val="20"/>
          <w:szCs w:val="20"/>
        </w:rPr>
        <w:t xml:space="preserve"> and future resea</w:t>
      </w:r>
      <w:r>
        <w:rPr>
          <w:rFonts w:ascii="Times New Roman" w:hAnsi="Times New Roman" w:cs="Times New Roman"/>
          <w:sz w:val="20"/>
          <w:szCs w:val="20"/>
        </w:rPr>
        <w:t>rch directions</w:t>
      </w:r>
      <w:r>
        <w:rPr>
          <w:rFonts w:ascii="Times New Roman" w:hAnsi="Times New Roman" w:cs="Times New Roman" w:hint="eastAsia"/>
          <w:sz w:val="20"/>
          <w:szCs w:val="20"/>
        </w:rPr>
        <w:t xml:space="preserve">, </w:t>
      </w:r>
      <w:r>
        <w:rPr>
          <w:rFonts w:ascii="Times New Roman" w:hAnsi="Times New Roman" w:cs="Times New Roman" w:hint="eastAsia"/>
          <w:i/>
          <w:iCs/>
          <w:sz w:val="20"/>
          <w:szCs w:val="20"/>
        </w:rPr>
        <w:t>etc</w:t>
      </w:r>
      <w:r>
        <w:rPr>
          <w:rFonts w:ascii="Times New Roman" w:hAnsi="Times New Roman" w:cs="Times New Roman"/>
          <w:sz w:val="20"/>
          <w:szCs w:val="20"/>
        </w:rPr>
        <w:t>.</w:t>
      </w:r>
    </w:p>
    <w:p w14:paraId="7087B8C7" w14:textId="77777777" w:rsidR="007D7C2F" w:rsidRDefault="000C20FE">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14:paraId="21C8A64D" w14:textId="77777777" w:rsidR="007D7C2F" w:rsidRDefault="000C20F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4" w:name="OLE_LINK15"/>
      <w:bookmarkStart w:id="5" w:name="OLE_LINK14"/>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w:t>
      </w:r>
      <w:bookmarkEnd w:id="4"/>
      <w:r>
        <w:rPr>
          <w:rFonts w:ascii="Times New Roman" w:hAnsi="Times New Roman" w:cs="Times New Roman"/>
          <w:b/>
          <w:bCs/>
          <w:i/>
          <w:iCs/>
          <w:color w:val="808080" w:themeColor="background1" w:themeShade="80"/>
          <w:sz w:val="18"/>
          <w:szCs w:val="18"/>
        </w:rPr>
        <w:t>data or other material</w:t>
      </w:r>
      <w:r>
        <w:rPr>
          <w:rFonts w:ascii="Times New Roman" w:hAnsi="Times New Roman" w:cs="Times New Roman" w:hint="eastAsia"/>
          <w:b/>
          <w:bCs/>
          <w:i/>
          <w:iCs/>
          <w:color w:val="808080" w:themeColor="background1" w:themeShade="80"/>
          <w:sz w:val="18"/>
          <w:szCs w:val="18"/>
        </w:rPr>
        <w:t>s</w:t>
      </w:r>
      <w:r>
        <w:rPr>
          <w:rFonts w:ascii="Times New Roman" w:hAnsi="Times New Roman" w:cs="Times New Roman"/>
          <w:b/>
          <w:bCs/>
          <w:i/>
          <w:iCs/>
          <w:color w:val="808080" w:themeColor="background1" w:themeShade="80"/>
          <w:sz w:val="18"/>
          <w:szCs w:val="18"/>
        </w:rPr>
        <w:t xml:space="preserve"> given in the Introduction or the Results section</w:t>
      </w:r>
      <w:bookmarkEnd w:id="5"/>
      <w:r>
        <w:rPr>
          <w:rFonts w:ascii="Times New Roman" w:hAnsi="Times New Roman" w:cs="Times New Roman" w:hint="eastAsia"/>
          <w:b/>
          <w:bCs/>
          <w:i/>
          <w:iCs/>
          <w:color w:val="808080" w:themeColor="background1" w:themeShade="80"/>
          <w:sz w:val="18"/>
          <w:szCs w:val="18"/>
        </w:rPr>
        <w:t>;</w:t>
      </w:r>
    </w:p>
    <w:p w14:paraId="29A0A321" w14:textId="77777777" w:rsidR="007D7C2F" w:rsidRDefault="000C20F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14:paraId="129EE396" w14:textId="77777777" w:rsidR="007D7C2F" w:rsidRDefault="000C20FE">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748DA69D" w14:textId="77777777" w:rsidR="007D7C2F" w:rsidRDefault="000C20F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793DCCEB" w14:textId="77777777" w:rsidR="007D7C2F" w:rsidRDefault="000C20FE">
      <w:pPr>
        <w:pStyle w:val="a9"/>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 xml:space="preserve">Anyone who contributed towards the article but does not </w:t>
      </w:r>
      <w:r>
        <w:rPr>
          <w:rFonts w:ascii="Times New Roman" w:hAnsi="Times New Roman" w:cs="Times New Roman"/>
          <w:sz w:val="20"/>
          <w:szCs w:val="20"/>
        </w:rPr>
        <w:t>meet </w:t>
      </w:r>
      <w:hyperlink r:id="rId17" w:history="1">
        <w:r>
          <w:rPr>
            <w:rStyle w:val="af"/>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xml:space="preserve"> for authorship, including those who provided professional writing services or materials, </w:t>
      </w:r>
      <w:r>
        <w:rPr>
          <w:rFonts w:ascii="Times New Roman" w:hAnsi="Times New Roman" w:cs="Times New Roman"/>
          <w:sz w:val="20"/>
          <w:szCs w:val="20"/>
        </w:rPr>
        <w:t>should be acknowledged. Authors should obtain permission to acknowledge from all those mentioned in the Acknowledgments section. This section is not added if the author does not have anyone to acknowledge.</w:t>
      </w:r>
    </w:p>
    <w:p w14:paraId="52EB4530" w14:textId="77777777" w:rsidR="007D7C2F" w:rsidRDefault="000C20F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26CA18FB" w14:textId="77777777" w:rsidR="007D7C2F" w:rsidRDefault="000C20FE">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322D2728" w14:textId="77777777" w:rsidR="007D7C2F" w:rsidRDefault="000C20FE">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 xml:space="preserve">The author </w:t>
      </w:r>
      <w:r>
        <w:rPr>
          <w:rFonts w:ascii="Times New Roman" w:hAnsi="Times New Roman" w:cs="Times New Roman"/>
          <w:iCs/>
          <w:sz w:val="20"/>
          <w:szCs w:val="20"/>
        </w:rPr>
        <w:t>contributed solely to the article.</w:t>
      </w:r>
    </w:p>
    <w:p w14:paraId="0943F86F" w14:textId="77777777" w:rsidR="007D7C2F" w:rsidRDefault="000C20FE">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0F9E7812" w14:textId="77777777" w:rsidR="007D7C2F" w:rsidRDefault="000C20FE">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4D70F16D" w14:textId="77777777" w:rsidR="007D7C2F" w:rsidRDefault="000C20FE">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 xml:space="preserve">erformed data acquisition, as well as </w:t>
      </w:r>
      <w:r>
        <w:rPr>
          <w:rFonts w:ascii="Times New Roman" w:hAnsi="Times New Roman" w:cs="Times New Roman"/>
          <w:iCs/>
          <w:sz w:val="20"/>
          <w:szCs w:val="20"/>
        </w:rPr>
        <w:t>provided administrative, technical, and material support: Castillo N, Young V</w:t>
      </w:r>
    </w:p>
    <w:p w14:paraId="00EAC6DB" w14:textId="77777777" w:rsidR="007D7C2F" w:rsidRDefault="000C20FE">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49DB7462" w14:textId="77777777" w:rsidR="007D7C2F" w:rsidRDefault="000C20F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030CAF9E" w14:textId="77777777" w:rsidR="007D7C2F" w:rsidRDefault="000C20FE">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uthors should de</w:t>
      </w:r>
      <w:r>
        <w:rPr>
          <w:rFonts w:ascii="Times New Roman" w:hAnsi="Times New Roman" w:cs="Times New Roman" w:hint="eastAsia"/>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w:t>
      </w:r>
      <w:r>
        <w:rPr>
          <w:rFonts w:ascii="Times New Roman" w:hAnsi="Times New Roman" w:cs="Times New Roman"/>
          <w:sz w:val="20"/>
          <w:szCs w:val="20"/>
        </w:rPr>
        <w:t xml:space="preserve">upplementary information in the journal. Authors who cannot share their data should state that the data will not be shared and explain it. </w:t>
      </w:r>
    </w:p>
    <w:p w14:paraId="18BA0170" w14:textId="77777777" w:rsidR="007D7C2F" w:rsidRDefault="000C20FE">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14:paraId="32D5F2A4" w14:textId="77777777" w:rsidR="007D7C2F" w:rsidRDefault="000C20F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Financial </w:t>
      </w:r>
      <w:r>
        <w:rPr>
          <w:rFonts w:ascii="Times New Roman" w:eastAsia="宋体" w:hAnsi="Times New Roman" w:cs="Times New Roman"/>
          <w:b/>
          <w:bCs/>
          <w:iCs/>
          <w:color w:val="000000"/>
          <w:kern w:val="0"/>
          <w:sz w:val="22"/>
          <w:szCs w:val="22"/>
        </w:rPr>
        <w:t>support and sponsorship</w:t>
      </w:r>
    </w:p>
    <w:p w14:paraId="54CA5CF6" w14:textId="77777777" w:rsidR="007D7C2F" w:rsidRDefault="000C20FE">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w:t>
      </w:r>
      <w:r>
        <w:rPr>
          <w:rFonts w:ascii="Times New Roman" w:eastAsia="宋体" w:hAnsi="Times New Roman" w:cs="Times New Roman"/>
          <w:kern w:val="0"/>
          <w:sz w:val="20"/>
          <w:szCs w:val="20"/>
        </w:rPr>
        <w:t>ation of data, and writing of the manuscript should be declared</w:t>
      </w:r>
      <w:r>
        <w:rPr>
          <w:rFonts w:ascii="Times New Roman" w:eastAsia="宋体" w:hAnsi="Times New Roman" w:cs="Times New Roman" w:hint="eastAsia"/>
          <w:kern w:val="0"/>
          <w:sz w:val="20"/>
          <w:szCs w:val="20"/>
        </w:rPr>
        <w:t>:</w:t>
      </w:r>
    </w:p>
    <w:p w14:paraId="725D2BF8" w14:textId="77777777" w:rsidR="007D7C2F" w:rsidRDefault="000C20FE">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lastRenderedPageBreak/>
        <w:t xml:space="preserve">This work was supported by Grant name XX (No. XXXX; No. </w:t>
      </w:r>
      <w:proofErr w:type="gramStart"/>
      <w:r>
        <w:rPr>
          <w:rFonts w:ascii="Times New Roman" w:hAnsi="Times New Roman" w:cs="Times New Roman"/>
          <w:iCs/>
          <w:sz w:val="20"/>
          <w:szCs w:val="20"/>
        </w:rPr>
        <w:t>XXX)...</w:t>
      </w:r>
      <w:proofErr w:type="gramEnd"/>
    </w:p>
    <w:p w14:paraId="7B6CCACB" w14:textId="77777777" w:rsidR="007D7C2F" w:rsidRDefault="000C20FE">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17ACB7C6" w14:textId="77777777" w:rsidR="007D7C2F" w:rsidRDefault="000C20FE">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5812DB4E" w14:textId="77777777" w:rsidR="007D7C2F" w:rsidRDefault="000C20FE">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667417E6" w14:textId="77777777" w:rsidR="007D7C2F" w:rsidRDefault="000C20FE">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w:t>
      </w:r>
      <w:r>
        <w:rPr>
          <w:rFonts w:ascii="Times New Roman" w:hAnsi="Times New Roman" w:cs="Times New Roman"/>
          <w:sz w:val="20"/>
          <w:szCs w:val="20"/>
        </w:rPr>
        <w:t>ppropriately influencing the representation or interpretation of reported research results, please declare here.</w:t>
      </w:r>
    </w:p>
    <w:p w14:paraId="0EC5C739" w14:textId="77777777" w:rsidR="007D7C2F" w:rsidRDefault="000C20FE">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54788210" w14:textId="77777777" w:rsidR="007D7C2F" w:rsidRDefault="000C20FE">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Some authors may be bound by </w:t>
      </w:r>
      <w:r>
        <w:rPr>
          <w:rFonts w:ascii="Times New Roman" w:hAnsi="Times New Roman" w:cs="Times New Roman"/>
          <w:sz w:val="20"/>
          <w:szCs w:val="20"/>
        </w:rPr>
        <w:t>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6" w:name="OLE_LINK10"/>
      <w:bookmarkStart w:id="7" w:name="OLE_LINK11"/>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 </w:t>
      </w:r>
    </w:p>
    <w:p w14:paraId="2E228E09" w14:textId="77777777" w:rsidR="007D7C2F" w:rsidRDefault="000C20FE">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8" w:name="OLE_LINK13"/>
      <w:bookmarkStart w:id="9" w:name="OLE_LINK12"/>
      <w:r>
        <w:rPr>
          <w:rFonts w:ascii="Times New Roman" w:hAnsi="Times New Roman" w:cs="Times New Roman"/>
          <w:sz w:val="20"/>
          <w:szCs w:val="20"/>
        </w:rPr>
        <w:t>“</w:t>
      </w:r>
      <w:bookmarkEnd w:id="8"/>
      <w:bookmarkEnd w:id="9"/>
      <w:r>
        <w:rPr>
          <w:rFonts w:ascii="Times New Roman" w:hAnsi="Times New Roman" w:cs="Times New Roman"/>
          <w:sz w:val="20"/>
          <w:szCs w:val="20"/>
        </w:rPr>
        <w:t xml:space="preserve">Conflicts of Interest” of OAE </w:t>
      </w:r>
      <w:hyperlink r:id="rId18" w:history="1">
        <w:r>
          <w:rPr>
            <w:rStyle w:val="af"/>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7EAFAA29" w14:textId="77777777" w:rsidR="007D7C2F" w:rsidRDefault="000C20F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w:t>
      </w:r>
      <w:r>
        <w:rPr>
          <w:rFonts w:ascii="Times New Roman" w:eastAsia="宋体" w:hAnsi="Times New Roman" w:cs="Times New Roman"/>
          <w:b/>
          <w:bCs/>
          <w:iCs/>
          <w:color w:val="000000"/>
          <w:kern w:val="0"/>
          <w:sz w:val="22"/>
          <w:szCs w:val="22"/>
        </w:rPr>
        <w:t>o participate</w:t>
      </w:r>
    </w:p>
    <w:p w14:paraId="341FDE42" w14:textId="77777777" w:rsidR="007D7C2F" w:rsidRDefault="000C20FE">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hyperlink r:id="rId19" w:history="1">
        <w:r>
          <w:rPr>
            <w:rStyle w:val="af"/>
            <w:rFonts w:ascii="Times New Roman" w:hAnsi="Times New Roman" w:cs="Times New Roman"/>
            <w:b/>
            <w:bCs/>
            <w:sz w:val="20"/>
            <w:szCs w:val="20"/>
          </w:rPr>
          <w:t>Declaration of Helsinki</w:t>
        </w:r>
      </w:hyperlink>
      <w:r>
        <w:rPr>
          <w:rFonts w:ascii="Times New Roman" w:hAnsi="Times New Roman" w:cs="Times New Roman"/>
          <w:sz w:val="20"/>
          <w:szCs w:val="20"/>
        </w:rPr>
        <w:t> and approved by an appropriate ethics committee. An informed consent to participate in t</w:t>
      </w:r>
      <w:r>
        <w:rPr>
          <w:rFonts w:ascii="Times New Roman" w:hAnsi="Times New Roman" w:cs="Times New Roman"/>
          <w:sz w:val="20"/>
          <w:szCs w:val="20"/>
        </w:rPr>
        <w:t xml:space="preserve">he study should also be obtained from participants, or their parents or legal guardians for children under 16. A statement detailing the name of the ethics committee (including the reference number where appropriate) and the informed consent obtained must </w:t>
      </w:r>
      <w:r>
        <w:rPr>
          <w:rFonts w:ascii="Times New Roman" w:hAnsi="Times New Roman" w:cs="Times New Roman"/>
          <w:sz w:val="20"/>
          <w:szCs w:val="20"/>
        </w:rPr>
        <w:t>appear in the manuscripts reporting such research.</w:t>
      </w:r>
    </w:p>
    <w:p w14:paraId="459E4B17" w14:textId="77777777" w:rsidR="007D7C2F" w:rsidRDefault="000C20FE">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Pr>
          <w:rFonts w:ascii="Times New Roman" w:hAnsi="Times New Roman" w:cs="Times New Roman" w:hint="eastAsia"/>
          <w:sz w:val="20"/>
          <w:szCs w:val="20"/>
        </w:rPr>
        <w:t xml:space="preserve"> </w:t>
      </w:r>
      <w:r>
        <w:rPr>
          <w:rFonts w:ascii="Times New Roman" w:hAnsi="Times New Roman" w:cs="Times New Roman"/>
          <w:sz w:val="20"/>
          <w:szCs w:val="20"/>
        </w:rPr>
        <w:t>cell lines</w:t>
      </w:r>
      <w:r>
        <w:rPr>
          <w:rFonts w:ascii="Times New Roman" w:hAnsi="Times New Roman" w:cs="Times New Roman" w:hint="eastAsia"/>
          <w:sz w:val="20"/>
          <w:szCs w:val="20"/>
        </w:rPr>
        <w:t xml:space="preserve"> </w:t>
      </w:r>
      <w:r>
        <w:rPr>
          <w:rFonts w:ascii="Times New Roman" w:hAnsi="Times New Roman" w:cs="Times New Roman"/>
          <w:sz w:val="20"/>
          <w:szCs w:val="20"/>
        </w:rPr>
        <w:t>must include a statement on ethical approval.</w:t>
      </w:r>
      <w:r>
        <w:rPr>
          <w:rFonts w:ascii="Times New Roman" w:hAnsi="Times New Roman" w:cs="Times New Roman" w:hint="eastAsia"/>
          <w:sz w:val="20"/>
          <w:szCs w:val="20"/>
        </w:rPr>
        <w:t xml:space="preserve"> </w:t>
      </w:r>
      <w:r>
        <w:rPr>
          <w:rFonts w:ascii="Times New Roman" w:hAnsi="Times New Roman" w:cs="Times New Roman"/>
          <w:sz w:val="20"/>
          <w:szCs w:val="20"/>
        </w:rPr>
        <w:t>More information is available at </w:t>
      </w:r>
      <w:hyperlink r:id="rId20" w:history="1">
        <w:r>
          <w:rPr>
            <w:rStyle w:val="af"/>
            <w:rFonts w:ascii="Times New Roman" w:hAnsi="Times New Roman" w:cs="Times New Roman"/>
            <w:b/>
            <w:bCs/>
            <w:sz w:val="20"/>
            <w:szCs w:val="20"/>
          </w:rPr>
          <w:t>Editorial Policies</w:t>
        </w:r>
      </w:hyperlink>
      <w:r>
        <w:rPr>
          <w:rFonts w:ascii="Times New Roman" w:hAnsi="Times New Roman" w:cs="Times New Roman"/>
          <w:sz w:val="20"/>
          <w:szCs w:val="20"/>
        </w:rPr>
        <w:t>. </w:t>
      </w:r>
    </w:p>
    <w:p w14:paraId="64B38546" w14:textId="77777777" w:rsidR="007D7C2F" w:rsidRDefault="000C20FE">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10" w:name="OLE_LINK16"/>
      <w:bookmarkStart w:id="11" w:name="OLE_LINK17"/>
      <w:r>
        <w:rPr>
          <w:rFonts w:ascii="Times New Roman" w:hAnsi="Times New Roman" w:cs="Times New Roman"/>
          <w:sz w:val="20"/>
          <w:szCs w:val="20"/>
        </w:rPr>
        <w:t>“</w:t>
      </w:r>
      <w:bookmarkEnd w:id="10"/>
      <w:bookmarkEnd w:id="11"/>
      <w:r>
        <w:rPr>
          <w:rFonts w:ascii="Times New Roman" w:hAnsi="Times New Roman" w:cs="Times New Roman"/>
          <w:sz w:val="20"/>
          <w:szCs w:val="20"/>
        </w:rPr>
        <w:t>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r>
        <w:rPr>
          <w:rFonts w:ascii="Times New Roman" w:hAnsi="Times New Roman" w:cs="Times New Roman" w:hint="eastAsia"/>
          <w:sz w:val="20"/>
          <w:szCs w:val="20"/>
        </w:rPr>
        <w:t>.</w:t>
      </w:r>
    </w:p>
    <w:p w14:paraId="560CB90D" w14:textId="77777777" w:rsidR="007D7C2F" w:rsidRDefault="000C20F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412413C5" w14:textId="77777777" w:rsidR="007D7C2F" w:rsidRDefault="000C20FE">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w:t>
      </w:r>
      <w:r>
        <w:rPr>
          <w:rFonts w:ascii="Times New Roman" w:hAnsi="Times New Roman" w:cs="Times New Roman"/>
          <w:sz w:val="20"/>
          <w:szCs w:val="20"/>
        </w:rPr>
        <w:t xml:space="preserve">of kin of the participant. Manuscripts must include a statement that a written informed consent for publication was obtained. Authors do not have to submit such content accompanying the manuscript. However, these documents must be available if requested. </w:t>
      </w:r>
    </w:p>
    <w:p w14:paraId="2017438F" w14:textId="77777777" w:rsidR="007D7C2F" w:rsidRDefault="000C20FE">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14:paraId="37879A5E" w14:textId="77777777" w:rsidR="007D7C2F" w:rsidRDefault="000C20F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6839E4AF" w14:textId="77777777" w:rsidR="007D7C2F" w:rsidRDefault="000C20FE">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w:t>
      </w:r>
      <w:r>
        <w:rPr>
          <w:rFonts w:ascii="Times New Roman" w:eastAsia="宋体" w:hAnsi="Times New Roman" w:cs="Times New Roman" w:hint="eastAsia"/>
          <w:color w:val="000000"/>
          <w:kern w:val="0"/>
          <w:sz w:val="20"/>
          <w:szCs w:val="20"/>
        </w:rPr>
        <w:t>020</w:t>
      </w:r>
      <w:r>
        <w:rPr>
          <w:rFonts w:ascii="Times New Roman" w:eastAsia="宋体" w:hAnsi="Times New Roman" w:cs="Times New Roman"/>
          <w:color w:val="000000"/>
          <w:kern w:val="0"/>
          <w:sz w:val="20"/>
          <w:szCs w:val="20"/>
        </w:rPr>
        <w:t>.</w:t>
      </w:r>
    </w:p>
    <w:p w14:paraId="1006F3EE" w14:textId="77777777" w:rsidR="007D7C2F" w:rsidRDefault="000C20FE">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75C8A994" w14:textId="77777777" w:rsidR="007D7C2F" w:rsidRDefault="000C20FE">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t>
      </w:r>
      <w:r>
        <w:rPr>
          <w:rFonts w:ascii="Times New Roman" w:hAnsi="Times New Roman" w:cs="Times New Roman"/>
          <w:sz w:val="20"/>
          <w:szCs w:val="20"/>
        </w:rPr>
        <w:t xml:space="preserve">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2E1E94D8" w14:textId="77777777" w:rsidR="007D7C2F" w:rsidRDefault="000C20FE">
      <w:pPr>
        <w:numPr>
          <w:ilvl w:val="0"/>
          <w:numId w:val="3"/>
        </w:numPr>
        <w:adjustRightInd w:val="0"/>
        <w:snapToGrid w:val="0"/>
        <w:spacing w:after="200"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14:paraId="6640E288" w14:textId="77777777" w:rsidR="007D7C2F" w:rsidRDefault="000C20FE">
      <w:pPr>
        <w:numPr>
          <w:ilvl w:val="0"/>
          <w:numId w:val="3"/>
        </w:numPr>
        <w:adjustRightInd w:val="0"/>
        <w:snapToGrid w:val="0"/>
        <w:spacing w:after="200"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w:t>
      </w:r>
      <w:r>
        <w:rPr>
          <w:rFonts w:ascii="Times New Roman" w:hAnsi="Times New Roman" w:cs="Times New Roman" w:hint="eastAsia"/>
          <w:b/>
          <w:bCs/>
          <w:i/>
          <w:iCs/>
          <w:color w:val="808080" w:themeColor="background1" w:themeShade="80"/>
          <w:sz w:val="18"/>
          <w:szCs w:val="18"/>
        </w:rPr>
        <w:t>nding DOI number/website link;</w:t>
      </w:r>
    </w:p>
    <w:p w14:paraId="623F60DB" w14:textId="77777777" w:rsidR="007D7C2F" w:rsidRDefault="000C20FE">
      <w:pPr>
        <w:numPr>
          <w:ilvl w:val="0"/>
          <w:numId w:val="3"/>
        </w:numPr>
        <w:adjustRightInd w:val="0"/>
        <w:snapToGrid w:val="0"/>
        <w:spacing w:after="200"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If there are six authors or less, please list all the authors; If there are more than six authors, please list the first three authors with et al.; </w:t>
      </w:r>
    </w:p>
    <w:p w14:paraId="3473AF84" w14:textId="77777777" w:rsidR="007D7C2F" w:rsidRDefault="000C20FE">
      <w:pPr>
        <w:numPr>
          <w:ilvl w:val="0"/>
          <w:numId w:val="3"/>
        </w:numPr>
        <w:adjustRightInd w:val="0"/>
        <w:snapToGrid w:val="0"/>
        <w:spacing w:after="200"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w:t>
      </w:r>
      <w:r>
        <w:rPr>
          <w:rFonts w:ascii="Times New Roman" w:hAnsi="Times New Roman" w:cs="Times New Roman"/>
          <w:b/>
          <w:bCs/>
          <w:i/>
          <w:iCs/>
          <w:color w:val="808080" w:themeColor="background1" w:themeShade="80"/>
          <w:sz w:val="18"/>
          <w:szCs w:val="18"/>
        </w:rPr>
        <w:t>ndex Medicus (</w:t>
      </w:r>
      <w:hyperlink r:id="rId21" w:history="1">
        <w:r>
          <w:rPr>
            <w:rStyle w:val="af"/>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r>
        <w:rPr>
          <w:rFonts w:ascii="Times New Roman" w:hAnsi="Times New Roman" w:cs="Times New Roman" w:hint="eastAsia"/>
          <w:bCs/>
          <w:i/>
          <w:iCs/>
          <w:color w:val="808080" w:themeColor="background1" w:themeShade="80"/>
          <w:sz w:val="18"/>
          <w:szCs w:val="18"/>
        </w:rPr>
        <w:t xml:space="preserve"> </w:t>
      </w:r>
      <w:bookmarkStart w:id="12" w:name="OLE_LINK1"/>
      <w:r>
        <w:rPr>
          <w:rFonts w:ascii="Times New Roman" w:hAnsi="Times New Roman" w:cs="Times New Roman" w:hint="eastAsia"/>
          <w:b/>
          <w:bCs/>
          <w:i/>
          <w:iCs/>
          <w:color w:val="808080" w:themeColor="background1" w:themeShade="80"/>
          <w:sz w:val="18"/>
          <w:szCs w:val="18"/>
        </w:rPr>
        <w:t>The names of journals should be Italic</w:t>
      </w:r>
      <w:bookmarkEnd w:id="12"/>
      <w:r>
        <w:rPr>
          <w:rFonts w:ascii="Times New Roman" w:hAnsi="Times New Roman" w:cs="Times New Roman" w:hint="eastAsia"/>
          <w:b/>
          <w:bCs/>
          <w:i/>
          <w:iCs/>
          <w:color w:val="808080" w:themeColor="background1" w:themeShade="80"/>
          <w:sz w:val="18"/>
          <w:szCs w:val="18"/>
        </w:rPr>
        <w:t>.</w:t>
      </w:r>
    </w:p>
    <w:p w14:paraId="55211B64" w14:textId="77777777" w:rsidR="007D7C2F" w:rsidRDefault="000C20FE">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lastRenderedPageBreak/>
        <w:t>Examples</w:t>
      </w:r>
      <w:r>
        <w:rPr>
          <w:rFonts w:ascii="Times New Roman" w:hAnsi="Times New Roman" w:cs="Times New Roman"/>
          <w:sz w:val="20"/>
          <w:szCs w:val="20"/>
        </w:rPr>
        <w:t xml:space="preserve"> of references are shown below:</w:t>
      </w:r>
    </w:p>
    <w:p w14:paraId="7224AD42" w14:textId="77777777" w:rsidR="007D7C2F" w:rsidRDefault="000C20F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w:t>
      </w:r>
    </w:p>
    <w:p w14:paraId="0417A654" w14:textId="77777777" w:rsidR="007D7C2F" w:rsidRDefault="000C20FE">
      <w:pPr>
        <w:pStyle w:val="1"/>
        <w:keepNext w:val="0"/>
        <w:keepLines w:val="0"/>
        <w:widowControl/>
        <w:spacing w:before="240" w:after="240" w:line="20" w:lineRule="atLeast"/>
        <w:rPr>
          <w:rFonts w:ascii="Times New Roman" w:eastAsia="宋体" w:hAnsi="Times New Roman" w:cs="Times New Roman"/>
          <w:i/>
          <w:iCs/>
          <w:color w:val="000000"/>
          <w:kern w:val="0"/>
          <w:sz w:val="20"/>
          <w:szCs w:val="20"/>
        </w:rPr>
      </w:pPr>
      <w:bookmarkStart w:id="13" w:name="OLE_LINK7"/>
      <w:r>
        <w:rPr>
          <w:rFonts w:ascii="Times New Roman" w:eastAsia="宋体" w:hAnsi="Times New Roman" w:cs="Times New Roman" w:hint="eastAsia"/>
          <w:i/>
          <w:iCs/>
          <w:color w:val="000000"/>
          <w:kern w:val="0"/>
          <w:sz w:val="20"/>
          <w:szCs w:val="20"/>
        </w:rPr>
        <w:t xml:space="preserve">Six authors or less: </w:t>
      </w:r>
      <w:bookmarkStart w:id="14" w:name="baut0005"/>
    </w:p>
    <w:p w14:paraId="1A54A6FB" w14:textId="77777777" w:rsidR="007D7C2F" w:rsidRDefault="000C20FE">
      <w:pPr>
        <w:pStyle w:val="1"/>
        <w:keepNext w:val="0"/>
        <w:keepLines w:val="0"/>
        <w:widowControl/>
        <w:spacing w:before="240" w:after="240" w:line="20" w:lineRule="atLeast"/>
        <w:rPr>
          <w:rFonts w:ascii="Times New Roman" w:eastAsia="宋体" w:hAnsi="Times New Roman" w:cs="Times New Roman"/>
          <w:i/>
          <w:iCs/>
          <w:color w:val="000000"/>
          <w:kern w:val="0"/>
          <w:sz w:val="20"/>
          <w:szCs w:val="20"/>
        </w:rPr>
      </w:pPr>
      <w:hyperlink r:id="rId22" w:anchor="!" w:history="1">
        <w:r>
          <w:rPr>
            <w:rFonts w:ascii="Times New Roman" w:eastAsia="宋体" w:hAnsi="Times New Roman" w:cs="Times New Roman"/>
            <w:b w:val="0"/>
            <w:bCs w:val="0"/>
            <w:color w:val="000000"/>
            <w:kern w:val="0"/>
            <w:sz w:val="20"/>
            <w:szCs w:val="20"/>
          </w:rPr>
          <w:t>Andersson</w:t>
        </w:r>
        <w:bookmarkEnd w:id="14"/>
      </w:hyperlink>
      <w:r>
        <w:rPr>
          <w:rFonts w:ascii="Times New Roman" w:eastAsia="宋体" w:hAnsi="Times New Roman" w:cs="Times New Roman" w:hint="eastAsia"/>
          <w:b w:val="0"/>
          <w:bCs w:val="0"/>
          <w:color w:val="000000"/>
          <w:kern w:val="0"/>
          <w:sz w:val="20"/>
          <w:szCs w:val="20"/>
        </w:rPr>
        <w:t xml:space="preserve"> </w:t>
      </w:r>
      <w:r>
        <w:rPr>
          <w:rFonts w:ascii="Times New Roman" w:eastAsia="宋体" w:hAnsi="Times New Roman" w:cs="Times New Roman"/>
          <w:b w:val="0"/>
          <w:bCs w:val="0"/>
          <w:color w:val="000000"/>
          <w:kern w:val="0"/>
          <w:sz w:val="20"/>
          <w:szCs w:val="20"/>
        </w:rPr>
        <w:t>D.I.</w:t>
      </w:r>
      <w:r>
        <w:rPr>
          <w:rFonts w:ascii="Times New Roman" w:eastAsia="宋体" w:hAnsi="Times New Roman" w:cs="Times New Roman" w:hint="eastAsia"/>
          <w:b w:val="0"/>
          <w:bCs w:val="0"/>
          <w:color w:val="000000"/>
          <w:kern w:val="0"/>
          <w:sz w:val="20"/>
          <w:szCs w:val="20"/>
        </w:rPr>
        <w:t xml:space="preserve">, Hughes D., </w:t>
      </w:r>
      <w:proofErr w:type="spellStart"/>
      <w:r>
        <w:rPr>
          <w:rFonts w:ascii="Times New Roman" w:eastAsia="宋体" w:hAnsi="Times New Roman" w:cs="Times New Roman" w:hint="eastAsia"/>
          <w:b w:val="0"/>
          <w:bCs w:val="0"/>
          <w:color w:val="000000"/>
          <w:kern w:val="0"/>
          <w:sz w:val="20"/>
          <w:szCs w:val="20"/>
        </w:rPr>
        <w:t>Kubicek</w:t>
      </w:r>
      <w:proofErr w:type="spellEnd"/>
      <w:r>
        <w:rPr>
          <w:rFonts w:ascii="Times New Roman" w:eastAsia="宋体" w:hAnsi="Times New Roman" w:cs="Times New Roman" w:hint="eastAsia"/>
          <w:b w:val="0"/>
          <w:bCs w:val="0"/>
          <w:color w:val="000000"/>
          <w:kern w:val="0"/>
          <w:sz w:val="20"/>
          <w:szCs w:val="20"/>
        </w:rPr>
        <w:t xml:space="preserve">-Sutherland, J.Z. </w:t>
      </w:r>
      <w:r>
        <w:rPr>
          <w:rFonts w:ascii="Times New Roman" w:eastAsia="宋体" w:hAnsi="Times New Roman" w:cs="Times New Roman"/>
          <w:b w:val="0"/>
          <w:bCs w:val="0"/>
          <w:color w:val="000000"/>
          <w:kern w:val="0"/>
          <w:sz w:val="20"/>
          <w:szCs w:val="20"/>
        </w:rPr>
        <w:t>Mechanisms and consequences of bacterial resistance to antimicrobial peptides</w:t>
      </w:r>
      <w:r>
        <w:rPr>
          <w:rFonts w:ascii="Times New Roman" w:eastAsia="宋体" w:hAnsi="Times New Roman" w:cs="Times New Roman" w:hint="eastAsia"/>
          <w:b w:val="0"/>
          <w:bCs w:val="0"/>
          <w:color w:val="000000"/>
          <w:kern w:val="0"/>
          <w:sz w:val="20"/>
          <w:szCs w:val="20"/>
        </w:rPr>
        <w:t xml:space="preserve">. </w:t>
      </w:r>
      <w:r>
        <w:rPr>
          <w:rFonts w:ascii="Times New Roman" w:eastAsia="宋体" w:hAnsi="Times New Roman" w:cs="Times New Roman" w:hint="eastAsia"/>
          <w:b w:val="0"/>
          <w:bCs w:val="0"/>
          <w:i/>
          <w:iCs/>
          <w:color w:val="000000"/>
          <w:kern w:val="0"/>
          <w:sz w:val="20"/>
          <w:szCs w:val="20"/>
        </w:rPr>
        <w:t xml:space="preserve">Drug Resist </w:t>
      </w:r>
      <w:proofErr w:type="spellStart"/>
      <w:r>
        <w:rPr>
          <w:rFonts w:ascii="Times New Roman" w:eastAsia="宋体" w:hAnsi="Times New Roman" w:cs="Times New Roman" w:hint="eastAsia"/>
          <w:b w:val="0"/>
          <w:bCs w:val="0"/>
          <w:i/>
          <w:iCs/>
          <w:color w:val="000000"/>
          <w:kern w:val="0"/>
          <w:sz w:val="20"/>
          <w:szCs w:val="20"/>
        </w:rPr>
        <w:t>Updats</w:t>
      </w:r>
      <w:proofErr w:type="spellEnd"/>
      <w:r>
        <w:rPr>
          <w:rFonts w:ascii="Times New Roman" w:eastAsia="宋体" w:hAnsi="Times New Roman" w:cs="Times New Roman" w:hint="eastAsia"/>
          <w:b w:val="0"/>
          <w:bCs w:val="0"/>
          <w:color w:val="000000"/>
          <w:kern w:val="0"/>
          <w:sz w:val="20"/>
          <w:szCs w:val="20"/>
        </w:rPr>
        <w:t xml:space="preserve"> 2016; 26: 43-</w:t>
      </w:r>
      <w:proofErr w:type="gramStart"/>
      <w:r>
        <w:rPr>
          <w:rFonts w:ascii="Times New Roman" w:eastAsia="宋体" w:hAnsi="Times New Roman" w:cs="Times New Roman" w:hint="eastAsia"/>
          <w:b w:val="0"/>
          <w:bCs w:val="0"/>
          <w:color w:val="000000"/>
          <w:kern w:val="0"/>
          <w:sz w:val="20"/>
          <w:szCs w:val="20"/>
        </w:rPr>
        <w:t>57</w:t>
      </w:r>
      <w:r>
        <w:rPr>
          <w:rFonts w:ascii="Times New Roman" w:eastAsia="宋体" w:hAnsi="Times New Roman" w:cs="Times New Roman" w:hint="eastAsia"/>
          <w:b w:val="0"/>
          <w:bCs w:val="0"/>
          <w:color w:val="000000"/>
          <w:kern w:val="0"/>
          <w:sz w:val="20"/>
          <w:szCs w:val="20"/>
        </w:rPr>
        <w:t>.[</w:t>
      </w:r>
      <w:proofErr w:type="gramEnd"/>
      <w:r>
        <w:rPr>
          <w:rFonts w:ascii="Times New Roman" w:eastAsia="宋体" w:hAnsi="Times New Roman" w:cs="Times New Roman" w:hint="eastAsia"/>
          <w:b w:val="0"/>
          <w:bCs w:val="0"/>
          <w:color w:val="000000"/>
          <w:kern w:val="0"/>
          <w:sz w:val="20"/>
          <w:szCs w:val="20"/>
        </w:rPr>
        <w:t>PMID: 27180309 DOI:10.1016/j.drup.2016.04.002 ]</w:t>
      </w:r>
    </w:p>
    <w:p w14:paraId="3C96A315" w14:textId="77777777" w:rsidR="007D7C2F" w:rsidRDefault="000C20F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hint="eastAsia"/>
          <w:b/>
          <w:bCs/>
          <w:i/>
          <w:iCs/>
          <w:color w:val="000000"/>
          <w:kern w:val="0"/>
          <w:sz w:val="20"/>
          <w:szCs w:val="20"/>
        </w:rPr>
        <w:t xml:space="preserve">More </w:t>
      </w:r>
      <w:r>
        <w:rPr>
          <w:rFonts w:ascii="Times New Roman" w:eastAsia="宋体" w:hAnsi="Times New Roman" w:cs="Times New Roman" w:hint="eastAsia"/>
          <w:b/>
          <w:bCs/>
          <w:i/>
          <w:iCs/>
          <w:color w:val="000000"/>
          <w:kern w:val="0"/>
          <w:sz w:val="20"/>
          <w:szCs w:val="20"/>
        </w:rPr>
        <w:t>t</w:t>
      </w:r>
      <w:r>
        <w:rPr>
          <w:rFonts w:ascii="Times New Roman" w:eastAsia="宋体" w:hAnsi="Times New Roman" w:cs="Times New Roman" w:hint="eastAsia"/>
          <w:b/>
          <w:bCs/>
          <w:i/>
          <w:iCs/>
          <w:color w:val="000000"/>
          <w:kern w:val="0"/>
          <w:sz w:val="20"/>
          <w:szCs w:val="20"/>
        </w:rPr>
        <w:t>han six authors:</w:t>
      </w:r>
    </w:p>
    <w:p w14:paraId="79FB236F" w14:textId="77777777" w:rsidR="007D7C2F" w:rsidRDefault="000C20F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color w:val="000000"/>
          <w:kern w:val="0"/>
          <w:sz w:val="20"/>
          <w:szCs w:val="20"/>
        </w:rPr>
        <w:t xml:space="preserve">Weaver DL, Ashikaga T, </w:t>
      </w:r>
      <w:proofErr w:type="spellStart"/>
      <w:r>
        <w:rPr>
          <w:rFonts w:ascii="Times New Roman" w:eastAsia="宋体" w:hAnsi="Times New Roman" w:cs="Times New Roman"/>
          <w:color w:val="000000"/>
          <w:kern w:val="0"/>
          <w:sz w:val="20"/>
          <w:szCs w:val="20"/>
        </w:rPr>
        <w:t>Krag</w:t>
      </w:r>
      <w:proofErr w:type="spellEnd"/>
      <w:r>
        <w:rPr>
          <w:rFonts w:ascii="Times New Roman" w:eastAsia="宋体" w:hAnsi="Times New Roman" w:cs="Times New Roman"/>
          <w:color w:val="000000"/>
          <w:kern w:val="0"/>
          <w:sz w:val="20"/>
          <w:szCs w:val="20"/>
        </w:rPr>
        <w:t xml:space="preserve"> DN,</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hint="eastAsia"/>
          <w:color w:val="000000"/>
          <w:kern w:val="0"/>
          <w:sz w:val="20"/>
          <w:szCs w:val="20"/>
        </w:rPr>
        <w:t>et al</w:t>
      </w:r>
      <w:r>
        <w:rPr>
          <w:rFonts w:ascii="Times New Roman" w:eastAsia="宋体" w:hAnsi="Times New Roman" w:cs="Times New Roman"/>
          <w:bCs/>
          <w:color w:val="000000"/>
          <w:kern w:val="0"/>
          <w:sz w:val="20"/>
          <w:szCs w:val="20"/>
        </w:rPr>
        <w:t>.</w:t>
      </w:r>
      <w:r>
        <w:rPr>
          <w:rFonts w:ascii="Times New Roman" w:eastAsia="宋体" w:hAnsi="Times New Roman" w:cs="Times New Roman"/>
          <w:bCs/>
          <w:color w:val="000000"/>
          <w:kern w:val="0"/>
          <w:sz w:val="20"/>
          <w:szCs w:val="20"/>
        </w:rPr>
        <w:t xml:space="preserve"> </w:t>
      </w:r>
      <w:r>
        <w:rPr>
          <w:rFonts w:ascii="Times New Roman" w:eastAsia="宋体" w:hAnsi="Times New Roman" w:cs="Times New Roman"/>
          <w:color w:val="000000"/>
          <w:kern w:val="0"/>
          <w:sz w:val="20"/>
          <w:szCs w:val="20"/>
        </w:rPr>
        <w:t xml:space="preserve">Effect of occult metastases on survival in node-negative breast cancer. </w:t>
      </w:r>
      <w:r>
        <w:rPr>
          <w:rFonts w:ascii="Times New Roman" w:eastAsia="宋体" w:hAnsi="Times New Roman" w:cs="Times New Roman"/>
          <w:i/>
          <w:color w:val="000000"/>
          <w:kern w:val="0"/>
          <w:sz w:val="20"/>
          <w:szCs w:val="20"/>
        </w:rPr>
        <w:t xml:space="preserve">N </w:t>
      </w:r>
      <w:proofErr w:type="spellStart"/>
      <w:r>
        <w:rPr>
          <w:rFonts w:ascii="Times New Roman" w:eastAsia="宋体" w:hAnsi="Times New Roman" w:cs="Times New Roman"/>
          <w:i/>
          <w:color w:val="000000"/>
          <w:kern w:val="0"/>
          <w:sz w:val="20"/>
          <w:szCs w:val="20"/>
        </w:rPr>
        <w:t>Engl</w:t>
      </w:r>
      <w:proofErr w:type="spellEnd"/>
      <w:r>
        <w:rPr>
          <w:rFonts w:ascii="Times New Roman" w:eastAsia="宋体" w:hAnsi="Times New Roman" w:cs="Times New Roman"/>
          <w:i/>
          <w:color w:val="000000"/>
          <w:kern w:val="0"/>
          <w:sz w:val="20"/>
          <w:szCs w:val="20"/>
        </w:rPr>
        <w:t xml:space="preserve"> J Med</w:t>
      </w:r>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2011;364</w:t>
      </w:r>
      <w:r>
        <w:rPr>
          <w:rFonts w:ascii="Times New Roman" w:eastAsia="宋体" w:hAnsi="Times New Roman" w:cs="Times New Roman"/>
          <w:bCs/>
          <w:color w:val="000000"/>
          <w:kern w:val="0"/>
          <w:sz w:val="20"/>
          <w:szCs w:val="20"/>
        </w:rPr>
        <w:t>:</w:t>
      </w:r>
      <w:r>
        <w:rPr>
          <w:rFonts w:ascii="Times New Roman" w:eastAsia="宋体" w:hAnsi="Times New Roman" w:cs="Times New Roman"/>
          <w:color w:val="000000"/>
          <w:kern w:val="0"/>
          <w:sz w:val="20"/>
          <w:szCs w:val="20"/>
        </w:rPr>
        <w:t>412</w:t>
      </w:r>
      <w:proofErr w:type="gramEnd"/>
      <w:r>
        <w:rPr>
          <w:rFonts w:ascii="Times New Roman" w:eastAsia="宋体" w:hAnsi="Times New Roman" w:cs="Times New Roman"/>
          <w:color w:val="000000"/>
          <w:kern w:val="0"/>
          <w:sz w:val="20"/>
          <w:szCs w:val="20"/>
        </w:rPr>
        <w:t>-21.</w:t>
      </w:r>
      <w:r>
        <w:rPr>
          <w:rFonts w:ascii="Times New Roman" w:eastAsia="宋体" w:hAnsi="Times New Roman" w:cs="Times New Roman"/>
          <w:bCs/>
          <w:iCs/>
          <w:color w:val="000000"/>
          <w:kern w:val="0"/>
          <w:sz w:val="20"/>
          <w:szCs w:val="20"/>
        </w:rPr>
        <w:t xml:space="preserve"> </w:t>
      </w:r>
      <w:r>
        <w:rPr>
          <w:rFonts w:ascii="Times New Roman" w:eastAsia="宋体" w:hAnsi="Times New Roman" w:cs="Times New Roman" w:hint="eastAsia"/>
          <w:bCs/>
          <w:iCs/>
          <w:color w:val="000000"/>
          <w:kern w:val="0"/>
          <w:sz w:val="20"/>
          <w:szCs w:val="20"/>
        </w:rPr>
        <w:t>[</w:t>
      </w:r>
      <w:r>
        <w:rPr>
          <w:rFonts w:ascii="Times New Roman" w:eastAsia="宋体" w:hAnsi="Times New Roman" w:cs="Times New Roman"/>
          <w:bCs/>
          <w:iCs/>
          <w:color w:val="000000"/>
          <w:kern w:val="0"/>
          <w:sz w:val="20"/>
          <w:szCs w:val="20"/>
        </w:rPr>
        <w:t xml:space="preserve">PMID: 21247310 DOI: </w:t>
      </w:r>
      <w:r>
        <w:rPr>
          <w:rFonts w:ascii="Times New Roman" w:eastAsia="宋体" w:hAnsi="Times New Roman" w:cs="Times New Roman"/>
          <w:bCs/>
          <w:iCs/>
          <w:color w:val="000000"/>
          <w:kern w:val="0"/>
          <w:sz w:val="20"/>
          <w:szCs w:val="20"/>
        </w:rPr>
        <w:t>10.1056/NEJMoa1008108</w:t>
      </w:r>
      <w:r>
        <w:rPr>
          <w:rFonts w:ascii="Times New Roman" w:eastAsia="宋体" w:hAnsi="Times New Roman" w:cs="Times New Roman" w:hint="eastAsia"/>
          <w:bCs/>
          <w:iCs/>
          <w:color w:val="000000"/>
          <w:kern w:val="0"/>
          <w:sz w:val="20"/>
          <w:szCs w:val="20"/>
        </w:rPr>
        <w:t>]</w:t>
      </w:r>
      <w:r>
        <w:rPr>
          <w:rFonts w:ascii="Times New Roman" w:eastAsia="宋体" w:hAnsi="Times New Roman" w:cs="Times New Roman"/>
          <w:b/>
          <w:bCs/>
          <w:i/>
          <w:iCs/>
          <w:color w:val="000000"/>
          <w:kern w:val="0"/>
          <w:sz w:val="20"/>
          <w:szCs w:val="20"/>
        </w:rPr>
        <w:t xml:space="preserve"> </w:t>
      </w:r>
    </w:p>
    <w:bookmarkEnd w:id="13"/>
    <w:p w14:paraId="328B4C1E" w14:textId="77777777" w:rsidR="007D7C2F" w:rsidRDefault="000C20F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24F3D8DE" w14:textId="77777777" w:rsidR="007D7C2F" w:rsidRDefault="000C20FE">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Hypertension, insulin, and proinsulin in participants with impaired glucose tolerance. </w:t>
      </w:r>
      <w:r>
        <w:rPr>
          <w:rFonts w:ascii="Times New Roman" w:eastAsia="宋体" w:hAnsi="Times New Roman" w:cs="Times New Roman"/>
          <w:i/>
          <w:iCs/>
          <w:color w:val="000000"/>
          <w:kern w:val="0"/>
          <w:sz w:val="20"/>
          <w:szCs w:val="20"/>
        </w:rPr>
        <w:t>Hypertension</w:t>
      </w:r>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2002;40:679</w:t>
      </w:r>
      <w:proofErr w:type="gramEnd"/>
      <w:r>
        <w:rPr>
          <w:rFonts w:ascii="Times New Roman" w:eastAsia="宋体" w:hAnsi="Times New Roman" w:cs="Times New Roman"/>
          <w:color w:val="000000"/>
          <w:kern w:val="0"/>
          <w:sz w:val="20"/>
          <w:szCs w:val="20"/>
        </w:rPr>
        <w:t>-86.</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 xml:space="preserve">PMID: </w:t>
      </w:r>
      <w:r>
        <w:rPr>
          <w:rFonts w:ascii="Times New Roman" w:eastAsia="宋体" w:hAnsi="Times New Roman" w:cs="Times New Roman"/>
          <w:color w:val="000000"/>
          <w:kern w:val="0"/>
          <w:sz w:val="20"/>
          <w:szCs w:val="20"/>
        </w:rPr>
        <w:t>12411462</w:t>
      </w:r>
      <w:r>
        <w:rPr>
          <w:rFonts w:ascii="Times New Roman" w:eastAsia="宋体" w:hAnsi="Times New Roman" w:cs="Times New Roman" w:hint="eastAsia"/>
          <w:color w:val="000000"/>
          <w:kern w:val="0"/>
          <w:sz w:val="20"/>
          <w:szCs w:val="20"/>
        </w:rPr>
        <w:t>]</w:t>
      </w:r>
    </w:p>
    <w:p w14:paraId="39D37871" w14:textId="77777777" w:rsidR="007D7C2F" w:rsidRDefault="000C20F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00C05EF2" w14:textId="77777777" w:rsidR="007D7C2F" w:rsidRDefault="000C20FE">
      <w:pPr>
        <w:widowControl/>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Vallancien</w:t>
      </w:r>
      <w:proofErr w:type="spellEnd"/>
      <w:r>
        <w:rPr>
          <w:rFonts w:ascii="Times New Roman" w:eastAsia="宋体" w:hAnsi="Times New Roman" w:cs="Times New Roman"/>
          <w:color w:val="000000"/>
          <w:kern w:val="0"/>
          <w:sz w:val="20"/>
          <w:szCs w:val="20"/>
        </w:rPr>
        <w:t xml:space="preserve"> G, </w:t>
      </w:r>
      <w:proofErr w:type="spellStart"/>
      <w:r>
        <w:rPr>
          <w:rFonts w:ascii="Times New Roman" w:eastAsia="宋体" w:hAnsi="Times New Roman" w:cs="Times New Roman"/>
          <w:color w:val="000000"/>
          <w:kern w:val="0"/>
          <w:sz w:val="20"/>
          <w:szCs w:val="20"/>
        </w:rPr>
        <w:t>Emberton</w:t>
      </w:r>
      <w:proofErr w:type="spellEnd"/>
      <w:r>
        <w:rPr>
          <w:rFonts w:ascii="Times New Roman" w:eastAsia="宋体" w:hAnsi="Times New Roman" w:cs="Times New Roman"/>
          <w:color w:val="000000"/>
          <w:kern w:val="0"/>
          <w:sz w:val="20"/>
          <w:szCs w:val="20"/>
        </w:rPr>
        <w:t xml:space="preserve"> M, </w:t>
      </w:r>
      <w:proofErr w:type="spellStart"/>
      <w:r>
        <w:rPr>
          <w:rFonts w:ascii="Times New Roman" w:eastAsia="宋体" w:hAnsi="Times New Roman" w:cs="Times New Roman"/>
          <w:color w:val="000000"/>
          <w:kern w:val="0"/>
          <w:sz w:val="20"/>
          <w:szCs w:val="20"/>
        </w:rPr>
        <w:t>Harving</w:t>
      </w:r>
      <w:proofErr w:type="spellEnd"/>
      <w:r>
        <w:rPr>
          <w:rFonts w:ascii="Times New Roman" w:eastAsia="宋体" w:hAnsi="Times New Roman" w:cs="Times New Roman"/>
          <w:color w:val="000000"/>
          <w:kern w:val="0"/>
          <w:sz w:val="20"/>
          <w:szCs w:val="20"/>
        </w:rPr>
        <w:t xml:space="preserve"> N, van </w:t>
      </w:r>
      <w:proofErr w:type="spellStart"/>
      <w:r>
        <w:rPr>
          <w:rFonts w:ascii="Times New Roman" w:eastAsia="宋体" w:hAnsi="Times New Roman" w:cs="Times New Roman"/>
          <w:color w:val="000000"/>
          <w:kern w:val="0"/>
          <w:sz w:val="20"/>
          <w:szCs w:val="20"/>
        </w:rPr>
        <w:t>Moorselaar</w:t>
      </w:r>
      <w:proofErr w:type="spellEnd"/>
      <w:r>
        <w:rPr>
          <w:rFonts w:ascii="Times New Roman" w:eastAsia="宋体" w:hAnsi="Times New Roman" w:cs="Times New Roman"/>
          <w:color w:val="000000"/>
          <w:kern w:val="0"/>
          <w:sz w:val="20"/>
          <w:szCs w:val="20"/>
        </w:rPr>
        <w:t xml:space="preserve"> RJ; Alf-One Study Group. Sexual dysfunction in 1,274 European men suffering from lower urinary tract symptoms. </w:t>
      </w:r>
      <w:r>
        <w:rPr>
          <w:rFonts w:ascii="Times New Roman" w:eastAsia="宋体" w:hAnsi="Times New Roman" w:cs="Times New Roman"/>
          <w:i/>
          <w:color w:val="000000"/>
          <w:kern w:val="0"/>
          <w:sz w:val="20"/>
          <w:szCs w:val="20"/>
        </w:rPr>
        <w:t xml:space="preserve">J </w:t>
      </w:r>
      <w:proofErr w:type="spellStart"/>
      <w:r>
        <w:rPr>
          <w:rFonts w:ascii="Times New Roman" w:eastAsia="宋体" w:hAnsi="Times New Roman" w:cs="Times New Roman"/>
          <w:i/>
          <w:color w:val="000000"/>
          <w:kern w:val="0"/>
          <w:sz w:val="20"/>
          <w:szCs w:val="20"/>
        </w:rPr>
        <w:t>Urol</w:t>
      </w:r>
      <w:proofErr w:type="spell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2003;169:2257</w:t>
      </w:r>
      <w:proofErr w:type="gramEnd"/>
      <w:r>
        <w:rPr>
          <w:rFonts w:ascii="Times New Roman" w:eastAsia="宋体" w:hAnsi="Times New Roman" w:cs="Times New Roman"/>
          <w:color w:val="000000"/>
          <w:kern w:val="0"/>
          <w:sz w:val="20"/>
          <w:szCs w:val="20"/>
        </w:rPr>
        <w:t>-61. [PMID: 12771764 DOI: 10.1097/01.ju.0000067940.76090.73]</w:t>
      </w:r>
    </w:p>
    <w:p w14:paraId="6F071FDC" w14:textId="77777777" w:rsidR="007D7C2F" w:rsidRDefault="000C20F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7F5E32BB" w14:textId="77777777" w:rsidR="007D7C2F" w:rsidRDefault="000C20FE">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Ji TY, Zhang YH, Wang Y. C</w:t>
      </w:r>
      <w:r>
        <w:rPr>
          <w:rFonts w:ascii="Times New Roman" w:eastAsia="宋体" w:hAnsi="Times New Roman" w:cs="Times New Roman"/>
          <w:color w:val="000000"/>
          <w:kern w:val="0"/>
          <w:sz w:val="20"/>
          <w:szCs w:val="20"/>
        </w:rPr>
        <w:t xml:space="preserve">ase report of anti-N-methyl-D-aspartate receptor encephalitis in child. </w:t>
      </w:r>
      <w:r>
        <w:rPr>
          <w:rFonts w:ascii="Times New Roman" w:eastAsia="宋体" w:hAnsi="Times New Roman" w:cs="Times New Roman"/>
          <w:i/>
          <w:color w:val="000000"/>
          <w:kern w:val="0"/>
          <w:sz w:val="20"/>
          <w:szCs w:val="20"/>
        </w:rPr>
        <w:t xml:space="preserve">J Appl Clin </w:t>
      </w:r>
      <w:proofErr w:type="spellStart"/>
      <w:r>
        <w:rPr>
          <w:rFonts w:ascii="Times New Roman" w:eastAsia="宋体" w:hAnsi="Times New Roman" w:cs="Times New Roman"/>
          <w:i/>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proofErr w:type="gramStart"/>
      <w:r>
        <w:rPr>
          <w:rFonts w:ascii="Times New Roman" w:eastAsia="宋体" w:hAnsi="Times New Roman" w:cs="Times New Roman"/>
          <w:color w:val="000000"/>
          <w:kern w:val="0"/>
          <w:sz w:val="20"/>
          <w:szCs w:val="20"/>
        </w:rPr>
        <w:t>2012;27:1903</w:t>
      </w:r>
      <w:proofErr w:type="gramEnd"/>
      <w:r>
        <w:rPr>
          <w:rFonts w:ascii="Times New Roman" w:eastAsia="宋体" w:hAnsi="Times New Roman" w:cs="Times New Roman"/>
          <w:color w:val="000000"/>
          <w:kern w:val="0"/>
          <w:sz w:val="20"/>
          <w:szCs w:val="20"/>
        </w:rPr>
        <w:t>-7. (in Chinese)</w:t>
      </w:r>
    </w:p>
    <w:p w14:paraId="5BCD2665" w14:textId="77777777" w:rsidR="007D7C2F" w:rsidRDefault="000C20F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6846D146" w14:textId="77777777" w:rsidR="007D7C2F" w:rsidRDefault="000C20FE">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hAnsi="Times New Roman" w:cs="Times New Roman"/>
          <w:sz w:val="20"/>
          <w:szCs w:val="20"/>
        </w:rPr>
        <w:t>Odibo</w:t>
      </w:r>
      <w:proofErr w:type="spellEnd"/>
      <w:r>
        <w:rPr>
          <w:rFonts w:ascii="Times New Roman" w:hAnsi="Times New Roman" w:cs="Times New Roman"/>
          <w:sz w:val="20"/>
          <w:szCs w:val="20"/>
        </w:rPr>
        <w:t xml:space="preserve"> AO</w:t>
      </w:r>
      <w:r>
        <w:rPr>
          <w:rFonts w:ascii="Times New Roman" w:eastAsia="宋体" w:hAnsi="Times New Roman"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i/>
          <w:iCs/>
          <w:sz w:val="20"/>
          <w:szCs w:val="20"/>
        </w:rPr>
        <w:t>BJOG</w:t>
      </w:r>
      <w:r>
        <w:rPr>
          <w:rFonts w:ascii="Times New Roman" w:eastAsia="宋体" w:hAnsi="Times New Roman" w:cs="Times New Roman"/>
          <w:color w:val="000000"/>
          <w:kern w:val="0"/>
          <w:sz w:val="20"/>
          <w:szCs w:val="20"/>
        </w:rPr>
        <w:t xml:space="preserve"> 2018; </w:t>
      </w:r>
      <w:proofErr w:type="spellStart"/>
      <w:r>
        <w:rPr>
          <w:rFonts w:ascii="Times New Roman" w:eastAsia="宋体" w:hAnsi="Times New Roman" w:cs="Times New Roman"/>
          <w:color w:val="000000"/>
          <w:kern w:val="0"/>
          <w:sz w:val="20"/>
          <w:szCs w:val="20"/>
        </w:rPr>
        <w:t>Epub</w:t>
      </w:r>
      <w:proofErr w:type="spellEnd"/>
      <w:r>
        <w:rPr>
          <w:rFonts w:ascii="Times New Roman" w:eastAsia="宋体" w:hAnsi="Times New Roman" w:cs="Times New Roman"/>
          <w:color w:val="000000"/>
          <w:kern w:val="0"/>
          <w:sz w:val="20"/>
          <w:szCs w:val="20"/>
        </w:rPr>
        <w:t xml:space="preserve"> ahead of print </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PMID: 30461178 DOI: 10.1111/1471-0528.15541</w:t>
      </w:r>
      <w:r>
        <w:rPr>
          <w:rFonts w:ascii="Times New Roman" w:eastAsia="宋体" w:hAnsi="Times New Roman" w:cs="Times New Roman" w:hint="eastAsia"/>
          <w:color w:val="000000"/>
          <w:kern w:val="0"/>
          <w:sz w:val="20"/>
          <w:szCs w:val="20"/>
        </w:rPr>
        <w:t>]</w:t>
      </w:r>
    </w:p>
    <w:p w14:paraId="7FD7496F" w14:textId="77777777" w:rsidR="007D7C2F" w:rsidRDefault="000C20F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012933D2" w14:textId="77777777" w:rsidR="007D7C2F" w:rsidRDefault="000C20FE">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w:t>
      </w:r>
      <w:r>
        <w:rPr>
          <w:rFonts w:ascii="Times New Roman" w:eastAsia="宋体" w:hAnsi="Times New Roman" w:cs="Times New Roman"/>
          <w:color w:val="000000"/>
          <w:kern w:val="0"/>
          <w:sz w:val="20"/>
          <w:szCs w:val="20"/>
        </w:rPr>
        <w:t>xford: Blackwell Sci Pub; 1993. pp. 258-96.</w:t>
      </w:r>
    </w:p>
    <w:p w14:paraId="24B5A295" w14:textId="77777777" w:rsidR="007D7C2F" w:rsidRDefault="000C20F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672AF6CF" w14:textId="77777777" w:rsidR="007D7C2F" w:rsidRDefault="000C20FE">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Chromosome alterations in human solid tumors.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The genetic basis of human cancer. New York: McGraw-Hill;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93-1</w:t>
      </w:r>
      <w:r>
        <w:rPr>
          <w:rFonts w:ascii="Times New Roman" w:eastAsia="宋体" w:hAnsi="Times New Roman" w:cs="Times New Roman"/>
          <w:color w:val="000000"/>
          <w:kern w:val="0"/>
          <w:sz w:val="20"/>
          <w:szCs w:val="20"/>
        </w:rPr>
        <w:t>13.</w:t>
      </w:r>
    </w:p>
    <w:p w14:paraId="764B4FE1" w14:textId="77777777" w:rsidR="007D7C2F" w:rsidRDefault="000C20F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424469D1" w14:textId="77777777" w:rsidR="007D7C2F" w:rsidRDefault="000C20FE">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23" w:history="1">
        <w:r>
          <w:rPr>
            <w:rStyle w:val="af"/>
            <w:rFonts w:ascii="Times New Roman" w:eastAsia="宋体" w:hAnsi="Times New Roman" w:cs="Times New Roman"/>
            <w:iCs/>
            <w:kern w:val="0"/>
            <w:sz w:val="20"/>
            <w:szCs w:val="20"/>
          </w:rPr>
          <w:t>https://www.fda.gov/NewsEvents/Newsroom/PressAnnounceme</w:t>
        </w:r>
        <w:r>
          <w:rPr>
            <w:rStyle w:val="af"/>
            <w:rFonts w:ascii="Times New Roman" w:eastAsia="宋体" w:hAnsi="Times New Roman" w:cs="Times New Roman"/>
            <w:iCs/>
            <w:kern w:val="0"/>
            <w:sz w:val="20"/>
            <w:szCs w:val="20"/>
          </w:rPr>
          <w:t>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559C5329" w14:textId="77777777" w:rsidR="007D7C2F" w:rsidRDefault="000C20F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692F3CBC" w14:textId="77777777" w:rsidR="007D7C2F" w:rsidRDefault="000C20FE">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Joffe JK, Jones WG, editors. 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 New York: Springer; 2002.</w:t>
      </w:r>
    </w:p>
    <w:p w14:paraId="5439E744" w14:textId="77777777" w:rsidR="007D7C2F" w:rsidRDefault="000C20F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4C69F5EB" w14:textId="77777777" w:rsidR="007D7C2F" w:rsidRDefault="000C20FE">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lastRenderedPageBreak/>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Genetic programming.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w:t>
      </w:r>
      <w:r>
        <w:rPr>
          <w:rFonts w:ascii="Times New Roman" w:eastAsia="宋体" w:hAnsi="Times New Roman" w:cs="Times New Roman"/>
          <w:color w:val="000000"/>
          <w:kern w:val="0"/>
          <w:sz w:val="20"/>
          <w:szCs w:val="20"/>
        </w:rPr>
        <w:t xml:space="preserve">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182-91.</w:t>
      </w:r>
    </w:p>
    <w:p w14:paraId="180C0686" w14:textId="77777777" w:rsidR="007D7C2F" w:rsidRDefault="000C20F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20630777" w14:textId="77777777" w:rsidR="007D7C2F" w:rsidRDefault="000C20FE">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w:t>
      </w:r>
      <w:r>
        <w:rPr>
          <w:rFonts w:ascii="Times New Roman" w:eastAsia="宋体" w:hAnsi="Times New Roman" w:cs="Times New Roman"/>
          <w:i/>
          <w:iCs/>
          <w:color w:val="000000"/>
          <w:kern w:val="0"/>
          <w:sz w:val="20"/>
          <w:szCs w:val="20"/>
        </w:rPr>
        <w:t xml:space="preserve">Proc Natl </w:t>
      </w:r>
      <w:proofErr w:type="spellStart"/>
      <w:r>
        <w:rPr>
          <w:rFonts w:ascii="Times New Roman" w:eastAsia="宋体" w:hAnsi="Times New Roman" w:cs="Times New Roman"/>
          <w:i/>
          <w:iCs/>
          <w:color w:val="000000"/>
          <w:kern w:val="0"/>
          <w:sz w:val="20"/>
          <w:szCs w:val="20"/>
        </w:rPr>
        <w:t>Acad</w:t>
      </w:r>
      <w:proofErr w:type="spellEnd"/>
      <w:r>
        <w:rPr>
          <w:rFonts w:ascii="Times New Roman" w:eastAsia="宋体" w:hAnsi="Times New Roman" w:cs="Times New Roman"/>
          <w:i/>
          <w:iCs/>
          <w:color w:val="000000"/>
          <w:kern w:val="0"/>
          <w:sz w:val="20"/>
          <w:szCs w:val="20"/>
        </w:rPr>
        <w:t xml:space="preserve"> Sci </w:t>
      </w:r>
      <w:r>
        <w:rPr>
          <w:rFonts w:ascii="Times New Roman" w:eastAsia="宋体" w:hAnsi="Times New Roman" w:cs="Times New Roman"/>
          <w:color w:val="000000"/>
          <w:kern w:val="0"/>
          <w:sz w:val="20"/>
          <w:szCs w:val="20"/>
        </w:rPr>
        <w:t>U</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12223055" w14:textId="77777777" w:rsidR="007D7C2F" w:rsidRDefault="000C20FE">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4" w:history="1">
        <w:r>
          <w:rPr>
            <w:rStyle w:val="af"/>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r>
        <w:rPr>
          <w:rFonts w:ascii="Times New Roman" w:eastAsia="宋体" w:hAnsi="Times New Roman" w:cs="Times New Roman" w:hint="eastAsia"/>
          <w:b/>
          <w:bCs/>
          <w:i/>
          <w:iCs/>
          <w:color w:val="000000"/>
          <w:kern w:val="0"/>
          <w:sz w:val="20"/>
          <w:szCs w:val="20"/>
        </w:rPr>
        <w:t>The names of journals should be Italic.</w:t>
      </w:r>
    </w:p>
    <w:sectPr w:rsidR="007D7C2F">
      <w:headerReference w:type="even" r:id="rId25"/>
      <w:headerReference w:type="default" r:id="rId26"/>
      <w:footerReference w:type="default" r:id="rId27"/>
      <w:headerReference w:type="first" r:id="rId28"/>
      <w:footerReference w:type="first" r:id="rId29"/>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161C2" w14:textId="77777777" w:rsidR="000C20FE" w:rsidRDefault="000C20FE">
      <w:r>
        <w:separator/>
      </w:r>
    </w:p>
  </w:endnote>
  <w:endnote w:type="continuationSeparator" w:id="0">
    <w:p w14:paraId="2B8F0EEC" w14:textId="77777777" w:rsidR="000C20FE" w:rsidRDefault="000C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301D3" w14:textId="77777777" w:rsidR="007D7C2F" w:rsidRDefault="007D7C2F">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FBC5B" w14:textId="77777777" w:rsidR="007D7C2F" w:rsidRDefault="000C20FE">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0E33C2E1" wp14:editId="72C7E330">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ascii="Times New Roman" w:hAnsi="Times New Roman" w:cs="Times New Roman" w:hint="eastAsia"/>
        <w:snapToGrid w:val="0"/>
        <w:sz w:val="12"/>
        <w:szCs w:val="12"/>
      </w:rPr>
      <w:t>20</w:t>
    </w:r>
    <w:r>
      <w:rPr>
        <w:rFonts w:ascii="Times New Roman" w:hAnsi="Times New Roman" w:cs="Times New Roman"/>
        <w:snapToGrid w:val="0"/>
        <w:sz w:val="12"/>
        <w:szCs w:val="12"/>
      </w:rPr>
      <w:t xml:space="preserve">. </w:t>
    </w:r>
    <w:r>
      <w:rPr>
        <w:rFonts w:ascii="Times New Roman" w:hAnsi="Times New Roman" w:cs="Times New Roman"/>
        <w:snapToGrid w:val="0"/>
        <w:sz w:val="12"/>
        <w:szCs w:val="12"/>
      </w:rPr>
      <w:t>Open Access This article is licensed under a Creative Commons Attribution 4.0 International License (</w:t>
    </w:r>
    <w:hyperlink r:id="rId2" w:history="1">
      <w:r>
        <w:rPr>
          <w:rStyle w:val="af"/>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4E09A24F" w14:textId="77777777" w:rsidR="007D7C2F" w:rsidRDefault="000C20FE">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 xml:space="preserve">format, for any purpose, even commercially, as </w:t>
    </w:r>
    <w:r>
      <w:rPr>
        <w:rFonts w:ascii="Times New Roman" w:hAnsi="Times New Roman" w:cs="Times New Roman"/>
        <w:snapToGrid w:val="0"/>
        <w:sz w:val="12"/>
        <w:szCs w:val="12"/>
      </w:rPr>
      <w:t>long as you give appropriate credit to the original author(s) and the source, provide a link to the Creative Commons license, and indicate if changes were made.</w:t>
    </w:r>
  </w:p>
  <w:p w14:paraId="62A493D4" w14:textId="77777777" w:rsidR="007D7C2F" w:rsidRDefault="000C20FE">
    <w:pPr>
      <w:adjustRightInd w:val="0"/>
      <w:snapToGrid w:val="0"/>
      <w:spacing w:before="240" w:line="260" w:lineRule="atLeast"/>
    </w:pPr>
    <w:r>
      <w:rPr>
        <w:noProof/>
      </w:rPr>
      <w:drawing>
        <wp:inline distT="0" distB="0" distL="114300" distR="114300" wp14:anchorId="7963A424" wp14:editId="7E9CF515">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f"/>
          <w:rFonts w:ascii="Arial" w:hAnsi="Arial"/>
          <w:b/>
          <w:bCs/>
          <w:color w:val="003F9A"/>
          <w:sz w:val="16"/>
          <w:szCs w:val="16"/>
          <w:u w:val="none"/>
        </w:rPr>
        <w:t>www.jcmtjournal.com</w:t>
      </w:r>
    </w:hyperlink>
  </w:p>
  <w:p w14:paraId="5EC811C4" w14:textId="77777777" w:rsidR="007D7C2F" w:rsidRDefault="007D7C2F">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36BCA" w14:textId="77777777" w:rsidR="000C20FE" w:rsidRDefault="000C20FE">
      <w:r>
        <w:separator/>
      </w:r>
    </w:p>
  </w:footnote>
  <w:footnote w:type="continuationSeparator" w:id="0">
    <w:p w14:paraId="7035B51D" w14:textId="77777777" w:rsidR="000C20FE" w:rsidRDefault="000C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4AAD4" w14:textId="77777777" w:rsidR="007D7C2F" w:rsidRDefault="000C20FE">
    <w:pPr>
      <w:pStyle w:val="a7"/>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J Cancer Metastasis Treat</w:t>
    </w:r>
    <w:r>
      <w:rPr>
        <w:rFonts w:ascii="Times New Roman" w:hAnsi="Times New Roman" w:cs="Times New Roman"/>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://dx.doi.org/10.20517/2394-4722.xxxx.xx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50600" w14:textId="77777777" w:rsidR="007D7C2F" w:rsidRDefault="000C20FE">
    <w:pPr>
      <w:pStyle w:val="a7"/>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J Cancer Metastasis Treat</w:t>
    </w:r>
    <w:r>
      <w:rPr>
        <w:rFonts w:ascii="Times New Roman" w:hAnsi="Times New Roman" w:cs="Times New Roman"/>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://dx.doi.org/10.20517/2394-4722.xxxx.xx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E6DD" w14:textId="77777777" w:rsidR="007D7C2F" w:rsidRDefault="000C20FE">
    <w:pPr>
      <w:pStyle w:val="a7"/>
    </w:pPr>
    <w:bookmarkStart w:id="15" w:name="OLE_LINK5"/>
    <w:r>
      <w:rPr>
        <w:noProof/>
      </w:rPr>
      <w:drawing>
        <wp:anchor distT="0" distB="0" distL="114300" distR="114300" simplePos="0" relativeHeight="251664384" behindDoc="1" locked="0" layoutInCell="1" allowOverlap="1" wp14:anchorId="188F411F" wp14:editId="4AC1F729">
          <wp:simplePos x="0" y="0"/>
          <wp:positionH relativeFrom="column">
            <wp:posOffset>3495040</wp:posOffset>
          </wp:positionH>
          <wp:positionV relativeFrom="paragraph">
            <wp:posOffset>8255</wp:posOffset>
          </wp:positionV>
          <wp:extent cx="1894840" cy="326390"/>
          <wp:effectExtent l="0" t="0" r="29210" b="0"/>
          <wp:wrapTight wrapText="bothSides">
            <wp:wrapPolygon edited="0">
              <wp:start x="6298" y="2521"/>
              <wp:lineTo x="869" y="10086"/>
              <wp:lineTo x="0" y="12607"/>
              <wp:lineTo x="0" y="20171"/>
              <wp:lineTo x="21064" y="20171"/>
              <wp:lineTo x="21282" y="5043"/>
              <wp:lineTo x="20413" y="2521"/>
              <wp:lineTo x="16287" y="2521"/>
              <wp:lineTo x="6298" y="2521"/>
            </wp:wrapPolygon>
          </wp:wrapTight>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
                  <a:srcRect l="54927"/>
                  <a:stretch>
                    <a:fillRect/>
                  </a:stretch>
                </pic:blipFill>
                <pic:spPr>
                  <a:xfrm>
                    <a:off x="0" y="0"/>
                    <a:ext cx="1894840" cy="326390"/>
                  </a:xfrm>
                  <a:prstGeom prst="rect">
                    <a:avLst/>
                  </a:prstGeom>
                  <a:noFill/>
                  <a:ln w="9525">
                    <a:noFill/>
                  </a:ln>
                </pic:spPr>
              </pic:pic>
            </a:graphicData>
          </a:graphic>
        </wp:anchor>
      </w:drawing>
    </w:r>
    <w:r>
      <w:rPr>
        <w:rFonts w:ascii="Times New Roman" w:hAnsi="Times New Roman" w:cs="Times New Roman" w:hint="eastAsia"/>
        <w:sz w:val="16"/>
        <w:szCs w:val="16"/>
      </w:rPr>
      <w:t>Surname</w:t>
    </w:r>
    <w:r>
      <w:rPr>
        <w:rFonts w:ascii="Times New Roman" w:hAnsi="Times New Roman" w:cs="Times New Roman"/>
        <w:sz w:val="16"/>
        <w:szCs w:val="16"/>
      </w:rPr>
      <w:t xml:space="preserve"> </w:t>
    </w:r>
    <w:r>
      <w:rPr>
        <w:rFonts w:ascii="Times New Roman" w:hAnsi="Times New Roman" w:cs="Times New Roman" w:hint="eastAsia"/>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i/>
        <w:iCs/>
        <w:sz w:val="16"/>
        <w:szCs w:val="16"/>
      </w:rPr>
      <w:t>J Cancer Metastasis Treat</w:t>
    </w: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Year;Volume</w:t>
    </w:r>
    <w:proofErr w:type="gramEnd"/>
    <w:r>
      <w:rPr>
        <w:rFonts w:ascii="Times New Roman" w:hAnsi="Times New Roman" w:cs="Times New Roman"/>
        <w:sz w:val="16"/>
        <w:szCs w:val="16"/>
      </w:rPr>
      <w:t>:</w:t>
    </w:r>
    <w:r>
      <w:rPr>
        <w:rFonts w:ascii="Times New Roman" w:hAnsi="Times New Roman" w:cs="Times New Roman" w:hint="eastAsia"/>
        <w:sz w:val="16"/>
        <w:szCs w:val="16"/>
      </w:rPr>
      <w:t>Number</w:t>
    </w:r>
    <w:proofErr w:type="spellEnd"/>
    <w:r>
      <w:rPr>
        <w:rFonts w:ascii="Times New Roman" w:hAnsi="Times New Roman" w:cs="Times New Roman"/>
        <w:sz w:val="16"/>
        <w:szCs w:val="16"/>
      </w:rPr>
      <w:br/>
    </w:r>
    <w:r>
      <w:rPr>
        <w:rFonts w:ascii="Times New Roman" w:hAnsi="Times New Roman" w:cs="Times New Roman"/>
        <w:b/>
        <w:bCs/>
        <w:sz w:val="16"/>
        <w:szCs w:val="16"/>
      </w:rPr>
      <w:t>DOI</w:t>
    </w:r>
    <w:r>
      <w:rPr>
        <w:rFonts w:ascii="Times New Roman" w:hAnsi="Times New Roman" w:cs="Times New Roman"/>
        <w:sz w:val="16"/>
        <w:szCs w:val="16"/>
      </w:rPr>
      <w:t xml:space="preserve">: </w:t>
    </w:r>
    <w:r>
      <w:rPr>
        <w:rFonts w:ascii="Times New Roman" w:hAnsi="Times New Roman" w:cs="Times New Roman"/>
        <w:sz w:val="16"/>
        <w:szCs w:val="16"/>
      </w:rPr>
      <w:t>10.20517/2394-4722.xxxx.xx</w:t>
    </w:r>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78BA"/>
    <w:rsid w:val="00021FAE"/>
    <w:rsid w:val="00030B75"/>
    <w:rsid w:val="0003284A"/>
    <w:rsid w:val="000C20FE"/>
    <w:rsid w:val="000D5EBD"/>
    <w:rsid w:val="00153D0F"/>
    <w:rsid w:val="00172A27"/>
    <w:rsid w:val="00194160"/>
    <w:rsid w:val="0019510B"/>
    <w:rsid w:val="00196EEE"/>
    <w:rsid w:val="002165DA"/>
    <w:rsid w:val="00224973"/>
    <w:rsid w:val="00250E47"/>
    <w:rsid w:val="0027022E"/>
    <w:rsid w:val="00273491"/>
    <w:rsid w:val="002B6C24"/>
    <w:rsid w:val="00312E19"/>
    <w:rsid w:val="00331E76"/>
    <w:rsid w:val="003608FF"/>
    <w:rsid w:val="003B627D"/>
    <w:rsid w:val="00405CC9"/>
    <w:rsid w:val="00423880"/>
    <w:rsid w:val="00436667"/>
    <w:rsid w:val="00497675"/>
    <w:rsid w:val="004D2772"/>
    <w:rsid w:val="004F52CE"/>
    <w:rsid w:val="005570D9"/>
    <w:rsid w:val="00637595"/>
    <w:rsid w:val="00645A33"/>
    <w:rsid w:val="007D1FD5"/>
    <w:rsid w:val="007D7C2F"/>
    <w:rsid w:val="008075EB"/>
    <w:rsid w:val="00842C21"/>
    <w:rsid w:val="008A495C"/>
    <w:rsid w:val="008B1DF3"/>
    <w:rsid w:val="00921419"/>
    <w:rsid w:val="0098131E"/>
    <w:rsid w:val="00A37A37"/>
    <w:rsid w:val="00B42AC5"/>
    <w:rsid w:val="00B74EF5"/>
    <w:rsid w:val="00BB3538"/>
    <w:rsid w:val="00C46E68"/>
    <w:rsid w:val="00C5076C"/>
    <w:rsid w:val="00C6365E"/>
    <w:rsid w:val="00CA2500"/>
    <w:rsid w:val="00D16246"/>
    <w:rsid w:val="00D65664"/>
    <w:rsid w:val="00DF5C43"/>
    <w:rsid w:val="00E31605"/>
    <w:rsid w:val="00EA21CF"/>
    <w:rsid w:val="00EC4F92"/>
    <w:rsid w:val="00EE548B"/>
    <w:rsid w:val="00EF5B12"/>
    <w:rsid w:val="00F37CB8"/>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84F31"/>
    <w:rsid w:val="044E225D"/>
    <w:rsid w:val="045A30D3"/>
    <w:rsid w:val="04695297"/>
    <w:rsid w:val="046A3DA7"/>
    <w:rsid w:val="046C4BA8"/>
    <w:rsid w:val="047A7041"/>
    <w:rsid w:val="047E285C"/>
    <w:rsid w:val="04821CB2"/>
    <w:rsid w:val="04837A04"/>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20254"/>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3B0E6A"/>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7F0D97"/>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676D9"/>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2B7F85"/>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403D"/>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7F1359"/>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5288"/>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6304F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8B20F5"/>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267EE"/>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A521DE"/>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55DE6"/>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903F2D"/>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1014E"/>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7657A7"/>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004D1"/>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3F6E76"/>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AE71A8"/>
    <w:rsid w:val="36B07A48"/>
    <w:rsid w:val="36B44908"/>
    <w:rsid w:val="36B948D2"/>
    <w:rsid w:val="36B96580"/>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BE020D"/>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C92560"/>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85A5B"/>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37F84"/>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6F2F8C"/>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126DC"/>
    <w:rsid w:val="4A6471EE"/>
    <w:rsid w:val="4A653DC0"/>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2010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2E6A72"/>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C52A1"/>
    <w:rsid w:val="56DD35EB"/>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DE031B"/>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355AC"/>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2D99"/>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A0B27"/>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8FF305C"/>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94A49"/>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1E5B39"/>
    <w:rsid w:val="6F1F2151"/>
    <w:rsid w:val="6F291EC3"/>
    <w:rsid w:val="6F326E8A"/>
    <w:rsid w:val="6F336D3B"/>
    <w:rsid w:val="6F364337"/>
    <w:rsid w:val="6F3D2EE3"/>
    <w:rsid w:val="6F487A62"/>
    <w:rsid w:val="6F4C2399"/>
    <w:rsid w:val="6F6E46E5"/>
    <w:rsid w:val="6F7633D5"/>
    <w:rsid w:val="6F926105"/>
    <w:rsid w:val="6F936DA7"/>
    <w:rsid w:val="6FAD7FAF"/>
    <w:rsid w:val="6FAF4959"/>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B1B5B"/>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D3F90"/>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D45784"/>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899D1C6"/>
  <w15:docId w15:val="{DD04AB29-EFE2-4967-99AE-D74D02EA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widowControl/>
      <w:spacing w:before="100" w:beforeAutospacing="1" w:after="100" w:afterAutospacing="1"/>
      <w:jc w:val="left"/>
    </w:pPr>
    <w:rPr>
      <w:rFonts w:ascii="宋体" w:eastAsia="宋体" w:hAnsi="宋体" w:cs="宋体"/>
      <w:kern w:val="0"/>
      <w:sz w:val="24"/>
    </w:rPr>
  </w:style>
  <w:style w:type="paragraph" w:styleId="aa">
    <w:name w:val="annotation subject"/>
    <w:basedOn w:val="a3"/>
    <w:next w:val="a3"/>
    <w:link w:val="ab"/>
    <w:qFormat/>
    <w:rPr>
      <w:b/>
      <w:bCs/>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qFormat/>
    <w:rPr>
      <w:color w:val="954F72" w:themeColor="followedHyperlink"/>
      <w:u w:val="single"/>
    </w:rPr>
  </w:style>
  <w:style w:type="character" w:styleId="ae">
    <w:name w:val="line number"/>
    <w:basedOn w:val="a0"/>
    <w:qFormat/>
  </w:style>
  <w:style w:type="character" w:styleId="af">
    <w:name w:val="Hyperlink"/>
    <w:basedOn w:val="a0"/>
    <w:qFormat/>
    <w:rPr>
      <w:color w:val="0000FF"/>
      <w:u w:val="single"/>
    </w:rPr>
  </w:style>
  <w:style w:type="character" w:styleId="af0">
    <w:name w:val="annotation reference"/>
    <w:basedOn w:val="a0"/>
    <w:qFormat/>
    <w:rPr>
      <w:sz w:val="21"/>
      <w:szCs w:val="21"/>
    </w:r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b">
    <w:name w:val="批注主题 字符"/>
    <w:basedOn w:val="a4"/>
    <w:link w:val="aa"/>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oleObject" Target="embeddings/oleObject1.bin"/><Relationship Id="rId18" Type="http://schemas.openxmlformats.org/officeDocument/2006/relationships/hyperlink" Target="https://oaepublish.com/pages/view/editorial_polici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2.bg.am.poznan.pl/czasopisma/medicus.php?lang=eng"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icmje.org/recommendations/browse/roles-and-responsibilities/defining-the-role-of-authors-and-contributors.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oaepublish.com/pages/view/editorial_polici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epublish.com/files/tpl/jcmt/Template_for_Supplementary_Material_jcmt.docx" TargetMode="External"/><Relationship Id="rId24" Type="http://schemas.openxmlformats.org/officeDocument/2006/relationships/hyperlink" Target="https://www.nlm.nih.gov/bsd/uniform_requirements.html"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fda.gov/NewsEvents/Newsroom/PressAnnouncements/ucm574058.htm" TargetMode="External"/><Relationship Id="rId28" Type="http://schemas.openxmlformats.org/officeDocument/2006/relationships/header" Target="header3.xml"/><Relationship Id="rId10" Type="http://schemas.openxmlformats.org/officeDocument/2006/relationships/hyperlink" Target="http://www.wma.net/en/30publications/10policies/b3/" TargetMode="External"/><Relationship Id="rId19" Type="http://schemas.openxmlformats.org/officeDocument/2006/relationships/hyperlink" Target="https://www.wma.net/policies-post/wma-declaration-of-helsinki-ethical-principles-for-medical-research-involving-human-subjec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ditorialoffice@jcmtjournal.com" TargetMode="External"/><Relationship Id="rId14" Type="http://schemas.openxmlformats.org/officeDocument/2006/relationships/image" Target="media/image2.png"/><Relationship Id="rId22" Type="http://schemas.openxmlformats.org/officeDocument/2006/relationships/hyperlink" Target="https://www.sciencedirect.com/science/article/pii/S1368764616300024"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s://creativecommons.org/licenses/by/4.0/" TargetMode="External"/><Relationship Id="rId1" Type="http://schemas.openxmlformats.org/officeDocument/2006/relationships/image" Target="media/image5.emf"/><Relationship Id="rId4" Type="http://schemas.openxmlformats.org/officeDocument/2006/relationships/hyperlink" Target="http://www.jcmtjourna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A695-4B17-898E-E1BF89E427D9}"/>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A695-4B17-898E-E1BF89E427D9}"/>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A695-4B17-898E-E1BF89E427D9}"/>
            </c:ext>
          </c:extLst>
        </c:ser>
        <c:dLbls>
          <c:showLegendKey val="0"/>
          <c:showVal val="0"/>
          <c:showCatName val="0"/>
          <c:showSerName val="0"/>
          <c:showPercent val="0"/>
          <c:showBubbleSize val="0"/>
        </c:dLbls>
        <c:gapWidth val="219"/>
        <c:overlap val="-27"/>
        <c:axId val="36498944"/>
        <c:axId val="35996800"/>
      </c:barChart>
      <c:catAx>
        <c:axId val="3649894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5996800"/>
        <c:crosses val="autoZero"/>
        <c:auto val="1"/>
        <c:lblAlgn val="ctr"/>
        <c:lblOffset val="100"/>
        <c:tickLblSkip val="1"/>
        <c:noMultiLvlLbl val="0"/>
      </c:catAx>
      <c:valAx>
        <c:axId val="35996800"/>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6498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2581</Words>
  <Characters>14718</Characters>
  <Application>Microsoft Office Word</Application>
  <DocSecurity>0</DocSecurity>
  <Lines>122</Lines>
  <Paragraphs>34</Paragraphs>
  <ScaleCrop>false</ScaleCrop>
  <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 Bill</cp:lastModifiedBy>
  <cp:revision>12</cp:revision>
  <dcterms:created xsi:type="dcterms:W3CDTF">2014-10-29T12:08:00Z</dcterms:created>
  <dcterms:modified xsi:type="dcterms:W3CDTF">2021-02-22T06:02:00Z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